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149" w:rsidRDefault="00935A35">
      <w:pPr>
        <w:pStyle w:val="11"/>
        <w:ind w:left="3231"/>
      </w:pPr>
      <w:r>
        <w:t>Пользовательское соглашение</w:t>
      </w:r>
    </w:p>
    <w:p w:rsidR="00A05149" w:rsidRDefault="00A05149">
      <w:pPr>
        <w:pStyle w:val="a3"/>
        <w:spacing w:before="9"/>
        <w:rPr>
          <w:b/>
          <w:sz w:val="29"/>
        </w:rPr>
      </w:pPr>
    </w:p>
    <w:p w:rsidR="00A05149" w:rsidRPr="00C344E4" w:rsidRDefault="00935A35">
      <w:pPr>
        <w:pStyle w:val="a4"/>
        <w:numPr>
          <w:ilvl w:val="0"/>
          <w:numId w:val="8"/>
        </w:numPr>
        <w:tabs>
          <w:tab w:val="left" w:pos="1003"/>
        </w:tabs>
        <w:spacing w:line="288" w:lineRule="auto"/>
        <w:ind w:right="239" w:firstLine="405"/>
        <w:rPr>
          <w:sz w:val="21"/>
          <w:lang w:val="ru-RU"/>
        </w:rPr>
      </w:pPr>
      <w:r w:rsidRPr="00C344E4">
        <w:rPr>
          <w:w w:val="105"/>
          <w:sz w:val="21"/>
          <w:lang w:val="ru-RU"/>
        </w:rPr>
        <w:t>Настоящее пользовательское соглашение является публичной офертой на заключение договора купли-продажи билетов и/или сопутствующих товаров и услуг в сети Интернет.</w:t>
      </w:r>
    </w:p>
    <w:p w:rsidR="00A05149" w:rsidRPr="00C344E4" w:rsidRDefault="00A05149">
      <w:pPr>
        <w:pStyle w:val="a3"/>
        <w:spacing w:before="5"/>
        <w:rPr>
          <w:sz w:val="25"/>
          <w:lang w:val="ru-RU"/>
        </w:rPr>
      </w:pPr>
    </w:p>
    <w:p w:rsidR="00A05149" w:rsidRPr="00C344E4" w:rsidRDefault="008F50B2">
      <w:pPr>
        <w:pStyle w:val="a4"/>
        <w:numPr>
          <w:ilvl w:val="0"/>
          <w:numId w:val="8"/>
        </w:numPr>
        <w:tabs>
          <w:tab w:val="left" w:pos="966"/>
        </w:tabs>
        <w:spacing w:line="290" w:lineRule="auto"/>
        <w:ind w:right="236" w:firstLine="405"/>
        <w:rPr>
          <w:sz w:val="21"/>
          <w:lang w:val="ru-RU"/>
        </w:rPr>
      </w:pPr>
      <w:r>
        <w:rPr>
          <w:w w:val="105"/>
          <w:sz w:val="21"/>
          <w:lang w:val="ru-RU"/>
        </w:rPr>
        <w:t>Ин</w:t>
      </w:r>
      <w:r w:rsidR="000654C0">
        <w:rPr>
          <w:w w:val="105"/>
          <w:sz w:val="21"/>
          <w:lang w:val="ru-RU"/>
        </w:rPr>
        <w:t>дивидуальный Предприниматель Ко</w:t>
      </w:r>
      <w:r w:rsidR="00F1666E">
        <w:rPr>
          <w:w w:val="105"/>
          <w:sz w:val="21"/>
          <w:lang w:val="ru-RU"/>
        </w:rPr>
        <w:t>кин</w:t>
      </w:r>
      <w:r>
        <w:rPr>
          <w:w w:val="105"/>
          <w:sz w:val="21"/>
          <w:lang w:val="ru-RU"/>
        </w:rPr>
        <w:t xml:space="preserve"> Сергей В</w:t>
      </w:r>
      <w:r w:rsidR="00F1666E">
        <w:rPr>
          <w:w w:val="105"/>
          <w:sz w:val="21"/>
          <w:lang w:val="ru-RU"/>
        </w:rPr>
        <w:t>ладимирович</w:t>
      </w:r>
      <w:r w:rsidR="00935A35" w:rsidRPr="00C344E4">
        <w:rPr>
          <w:w w:val="105"/>
          <w:sz w:val="21"/>
          <w:lang w:val="ru-RU"/>
        </w:rPr>
        <w:t xml:space="preserve"> адресует настоящую публичную оферту любому лицу, </w:t>
      </w:r>
      <w:r w:rsidR="00935A35" w:rsidRPr="00C344E4">
        <w:rPr>
          <w:spacing w:val="2"/>
          <w:w w:val="105"/>
          <w:sz w:val="21"/>
          <w:lang w:val="ru-RU"/>
        </w:rPr>
        <w:t xml:space="preserve">желающему </w:t>
      </w:r>
      <w:r w:rsidR="00935A35" w:rsidRPr="00C344E4">
        <w:rPr>
          <w:w w:val="105"/>
          <w:sz w:val="21"/>
          <w:lang w:val="ru-RU"/>
        </w:rPr>
        <w:t xml:space="preserve">приобрести электронный билет на соответствующее Мероприятие и/или сопутствующие товары и услуги на Интернет- ресурсе </w:t>
      </w:r>
      <w:hyperlink r:id="rId8" w:history="1">
        <w:r w:rsidR="00C344E4" w:rsidRPr="00D60C2F">
          <w:rPr>
            <w:rStyle w:val="a5"/>
            <w:w w:val="105"/>
            <w:sz w:val="21"/>
          </w:rPr>
          <w:t>http</w:t>
        </w:r>
        <w:r w:rsidR="00C344E4" w:rsidRPr="00D60C2F">
          <w:rPr>
            <w:rStyle w:val="a5"/>
            <w:w w:val="105"/>
            <w:sz w:val="21"/>
            <w:lang w:val="ru-RU"/>
          </w:rPr>
          <w:t>://</w:t>
        </w:r>
        <w:r w:rsidR="00C344E4" w:rsidRPr="00D60C2F">
          <w:rPr>
            <w:rStyle w:val="a5"/>
            <w:w w:val="105"/>
            <w:sz w:val="21"/>
          </w:rPr>
          <w:t>biletsaransk</w:t>
        </w:r>
        <w:r w:rsidR="00C344E4" w:rsidRPr="00D60C2F">
          <w:rPr>
            <w:rStyle w:val="a5"/>
            <w:w w:val="105"/>
            <w:sz w:val="21"/>
            <w:lang w:val="ru-RU"/>
          </w:rPr>
          <w:t>.</w:t>
        </w:r>
        <w:r w:rsidR="00C344E4" w:rsidRPr="00D60C2F">
          <w:rPr>
            <w:rStyle w:val="a5"/>
            <w:w w:val="105"/>
            <w:sz w:val="21"/>
          </w:rPr>
          <w:t>ru</w:t>
        </w:r>
      </w:hyperlink>
      <w:r w:rsidR="00C344E4">
        <w:rPr>
          <w:w w:val="105"/>
          <w:sz w:val="21"/>
          <w:lang w:val="ru-RU"/>
        </w:rPr>
        <w:t>.</w:t>
      </w:r>
    </w:p>
    <w:p w:rsidR="00A05149" w:rsidRPr="00C344E4" w:rsidRDefault="00A05149">
      <w:pPr>
        <w:pStyle w:val="a3"/>
        <w:spacing w:before="10"/>
        <w:rPr>
          <w:sz w:val="24"/>
          <w:lang w:val="ru-RU"/>
        </w:rPr>
      </w:pPr>
    </w:p>
    <w:p w:rsidR="00A05149" w:rsidRPr="00C344E4" w:rsidRDefault="00935A35">
      <w:pPr>
        <w:pStyle w:val="a4"/>
        <w:numPr>
          <w:ilvl w:val="0"/>
          <w:numId w:val="8"/>
        </w:numPr>
        <w:tabs>
          <w:tab w:val="left" w:pos="915"/>
        </w:tabs>
        <w:spacing w:before="1" w:line="290" w:lineRule="auto"/>
        <w:ind w:firstLine="405"/>
        <w:rPr>
          <w:sz w:val="21"/>
          <w:lang w:val="ru-RU"/>
        </w:rPr>
      </w:pPr>
      <w:r w:rsidRPr="00C344E4">
        <w:rPr>
          <w:w w:val="105"/>
          <w:sz w:val="21"/>
          <w:lang w:val="ru-RU"/>
        </w:rPr>
        <w:t>Для того, чтобы заключить Договор купли-продажи Билета и/или сопутствующих товаров и услуг, лицо, откликнувшееся на настоящую оферту, должно осуществить акцепт, т.е. выразить свое согласие на заключение договора на условиях, изложенных в настоящей оферте. Для Акцепта настоящей оферты необходимо выбрать соответствующее Мероприятие/сопутствующий товар или услугу; указать количество приобретаемых билетов/сопутствующих товаров или услуг, а также персональные</w:t>
      </w:r>
      <w:r w:rsidRPr="00C344E4">
        <w:rPr>
          <w:spacing w:val="-44"/>
          <w:w w:val="105"/>
          <w:sz w:val="21"/>
          <w:lang w:val="ru-RU"/>
        </w:rPr>
        <w:t xml:space="preserve"> </w:t>
      </w:r>
      <w:r w:rsidRPr="00C344E4">
        <w:rPr>
          <w:w w:val="105"/>
          <w:sz w:val="21"/>
          <w:lang w:val="ru-RU"/>
        </w:rPr>
        <w:t xml:space="preserve">данные Покупателя, необходимые для осуществления платежа и последующего </w:t>
      </w:r>
      <w:r w:rsidRPr="00C344E4">
        <w:rPr>
          <w:spacing w:val="2"/>
          <w:w w:val="105"/>
          <w:sz w:val="21"/>
          <w:lang w:val="ru-RU"/>
        </w:rPr>
        <w:t xml:space="preserve">получения </w:t>
      </w:r>
      <w:r w:rsidRPr="00C344E4">
        <w:rPr>
          <w:w w:val="105"/>
          <w:sz w:val="21"/>
          <w:lang w:val="ru-RU"/>
        </w:rPr>
        <w:t>Билета; после чего, осуществить оплату по Договору купли-продажи Билетов и/или сопутствующих товаров и услуг согласно условиям настоящей оферты. До момента приобретения билетов и/или сопутствующих товаров и услуг акцептант обязан ознакомиться с условиями настоящего Пользовательского соглашения и с</w:t>
      </w:r>
      <w:r w:rsidRPr="00C344E4">
        <w:rPr>
          <w:spacing w:val="30"/>
          <w:w w:val="105"/>
          <w:sz w:val="21"/>
          <w:lang w:val="ru-RU"/>
        </w:rPr>
        <w:t xml:space="preserve"> </w:t>
      </w:r>
      <w:r w:rsidRPr="00C344E4">
        <w:rPr>
          <w:w w:val="105"/>
          <w:sz w:val="21"/>
          <w:lang w:val="ru-RU"/>
        </w:rPr>
        <w:t>условиями Договора купли-продажи билетов и /или сопутствующих товаров и</w:t>
      </w:r>
      <w:r w:rsidRPr="00C344E4">
        <w:rPr>
          <w:spacing w:val="1"/>
          <w:w w:val="105"/>
          <w:sz w:val="21"/>
          <w:lang w:val="ru-RU"/>
        </w:rPr>
        <w:t xml:space="preserve"> </w:t>
      </w:r>
      <w:r w:rsidRPr="00C344E4">
        <w:rPr>
          <w:w w:val="105"/>
          <w:sz w:val="21"/>
          <w:lang w:val="ru-RU"/>
        </w:rPr>
        <w:t>услуг.</w:t>
      </w:r>
    </w:p>
    <w:p w:rsidR="00A05149" w:rsidRPr="00C344E4" w:rsidRDefault="00A05149">
      <w:pPr>
        <w:pStyle w:val="a3"/>
        <w:spacing w:before="11"/>
        <w:rPr>
          <w:sz w:val="23"/>
          <w:lang w:val="ru-RU"/>
        </w:rPr>
      </w:pPr>
    </w:p>
    <w:p w:rsidR="00A05149" w:rsidRPr="00C344E4" w:rsidRDefault="00935A35">
      <w:pPr>
        <w:pStyle w:val="a4"/>
        <w:numPr>
          <w:ilvl w:val="0"/>
          <w:numId w:val="8"/>
        </w:numPr>
        <w:tabs>
          <w:tab w:val="left" w:pos="874"/>
        </w:tabs>
        <w:spacing w:line="288" w:lineRule="auto"/>
        <w:ind w:right="238" w:firstLine="405"/>
        <w:rPr>
          <w:sz w:val="21"/>
          <w:lang w:val="ru-RU"/>
        </w:rPr>
      </w:pPr>
      <w:r w:rsidRPr="00C344E4">
        <w:rPr>
          <w:w w:val="105"/>
          <w:sz w:val="21"/>
          <w:lang w:val="ru-RU"/>
        </w:rPr>
        <w:t xml:space="preserve">Если лицо зарегистрировалось и/или использует Интернет-ресурс, то считается что указанное лицо согласно с текстом настоящей оферты (приняло все условия </w:t>
      </w:r>
      <w:r w:rsidRPr="00C344E4">
        <w:rPr>
          <w:spacing w:val="2"/>
          <w:w w:val="105"/>
          <w:sz w:val="21"/>
          <w:lang w:val="ru-RU"/>
        </w:rPr>
        <w:t xml:space="preserve">настоящей </w:t>
      </w:r>
      <w:r w:rsidRPr="00C344E4">
        <w:rPr>
          <w:w w:val="105"/>
          <w:sz w:val="21"/>
          <w:lang w:val="ru-RU"/>
        </w:rPr>
        <w:t>оферты).</w:t>
      </w:r>
    </w:p>
    <w:p w:rsidR="00A05149" w:rsidRPr="00C344E4" w:rsidRDefault="00A05149">
      <w:pPr>
        <w:pStyle w:val="a3"/>
        <w:rPr>
          <w:sz w:val="24"/>
          <w:lang w:val="ru-RU"/>
        </w:rPr>
      </w:pPr>
    </w:p>
    <w:p w:rsidR="00A05149" w:rsidRPr="00C344E4" w:rsidRDefault="00A05149">
      <w:pPr>
        <w:pStyle w:val="a3"/>
        <w:spacing w:before="1"/>
        <w:rPr>
          <w:sz w:val="26"/>
          <w:lang w:val="ru-RU"/>
        </w:rPr>
      </w:pPr>
    </w:p>
    <w:p w:rsidR="00A05149" w:rsidRPr="00C344E4" w:rsidRDefault="00935A35">
      <w:pPr>
        <w:pStyle w:val="11"/>
        <w:spacing w:before="0"/>
        <w:rPr>
          <w:lang w:val="ru-RU"/>
        </w:rPr>
      </w:pPr>
      <w:r w:rsidRPr="00C344E4">
        <w:rPr>
          <w:lang w:val="ru-RU"/>
        </w:rPr>
        <w:t>Договор купли-продажи билетов и/или сопутствующих товаров и услуг</w:t>
      </w:r>
    </w:p>
    <w:p w:rsidR="00A05149" w:rsidRPr="00C344E4" w:rsidRDefault="00A05149">
      <w:pPr>
        <w:pStyle w:val="a3"/>
        <w:spacing w:before="9"/>
        <w:rPr>
          <w:b/>
          <w:sz w:val="29"/>
          <w:lang w:val="ru-RU"/>
        </w:rPr>
      </w:pPr>
    </w:p>
    <w:p w:rsidR="00A05149" w:rsidRPr="00C344E4" w:rsidRDefault="00935A35">
      <w:pPr>
        <w:pStyle w:val="a3"/>
        <w:spacing w:line="288" w:lineRule="auto"/>
        <w:ind w:left="220" w:right="238" w:firstLine="405"/>
        <w:jc w:val="both"/>
        <w:rPr>
          <w:lang w:val="ru-RU"/>
        </w:rPr>
      </w:pPr>
      <w:r w:rsidRPr="00C344E4">
        <w:rPr>
          <w:w w:val="105"/>
          <w:lang w:val="ru-RU"/>
        </w:rPr>
        <w:t xml:space="preserve">Продавец: </w:t>
      </w:r>
      <w:r w:rsidR="00C344E4">
        <w:rPr>
          <w:w w:val="105"/>
          <w:lang w:val="ru-RU"/>
        </w:rPr>
        <w:t xml:space="preserve">ИП </w:t>
      </w:r>
      <w:r w:rsidR="00F1666E">
        <w:rPr>
          <w:w w:val="105"/>
          <w:lang w:val="ru-RU"/>
        </w:rPr>
        <w:t>Кокин</w:t>
      </w:r>
      <w:r w:rsidR="00C344E4">
        <w:rPr>
          <w:w w:val="105"/>
          <w:lang w:val="ru-RU"/>
        </w:rPr>
        <w:t xml:space="preserve"> С.В.</w:t>
      </w:r>
      <w:r w:rsidRPr="00C344E4">
        <w:rPr>
          <w:w w:val="105"/>
          <w:lang w:val="ru-RU"/>
        </w:rPr>
        <w:t xml:space="preserve">, в лице Генерального директора </w:t>
      </w:r>
      <w:r w:rsidR="00427DFE">
        <w:rPr>
          <w:w w:val="105"/>
          <w:lang w:val="ru-RU"/>
        </w:rPr>
        <w:t>Ко</w:t>
      </w:r>
      <w:r w:rsidR="00F1666E">
        <w:rPr>
          <w:w w:val="105"/>
          <w:lang w:val="ru-RU"/>
        </w:rPr>
        <w:t xml:space="preserve">кина </w:t>
      </w:r>
      <w:r w:rsidR="00C344E4">
        <w:rPr>
          <w:w w:val="105"/>
          <w:lang w:val="ru-RU"/>
        </w:rPr>
        <w:t>С.В.,</w:t>
      </w:r>
      <w:r w:rsidRPr="00C344E4">
        <w:rPr>
          <w:w w:val="105"/>
          <w:lang w:val="ru-RU"/>
        </w:rPr>
        <w:t xml:space="preserve"> который действует на основании </w:t>
      </w:r>
      <w:r w:rsidR="00C344E4">
        <w:rPr>
          <w:w w:val="105"/>
          <w:lang w:val="ru-RU"/>
        </w:rPr>
        <w:t>свидетельства</w:t>
      </w:r>
      <w:r w:rsidRPr="00C344E4">
        <w:rPr>
          <w:w w:val="105"/>
          <w:lang w:val="ru-RU"/>
        </w:rPr>
        <w:t>. Продавец действует на основании договора от имени и по поручению Организатора.</w:t>
      </w:r>
    </w:p>
    <w:p w:rsidR="00A05149" w:rsidRPr="00C344E4" w:rsidRDefault="00A05149">
      <w:pPr>
        <w:pStyle w:val="a3"/>
        <w:spacing w:before="8"/>
        <w:rPr>
          <w:sz w:val="25"/>
          <w:lang w:val="ru-RU"/>
        </w:rPr>
      </w:pPr>
    </w:p>
    <w:p w:rsidR="00A05149" w:rsidRPr="00C344E4" w:rsidRDefault="00935A35">
      <w:pPr>
        <w:pStyle w:val="a3"/>
        <w:ind w:left="625"/>
        <w:rPr>
          <w:lang w:val="ru-RU"/>
        </w:rPr>
      </w:pPr>
      <w:r w:rsidRPr="00C344E4">
        <w:rPr>
          <w:w w:val="105"/>
          <w:lang w:val="ru-RU"/>
        </w:rPr>
        <w:t>Покупатель: любое физическое или юридическое лицо, именуемое в дальнейшем</w:t>
      </w:r>
    </w:p>
    <w:p w:rsidR="00A05149" w:rsidRPr="00C344E4" w:rsidRDefault="00935A35">
      <w:pPr>
        <w:pStyle w:val="a3"/>
        <w:spacing w:before="47"/>
        <w:ind w:left="220"/>
        <w:rPr>
          <w:lang w:val="ru-RU"/>
        </w:rPr>
      </w:pPr>
      <w:r w:rsidRPr="00C344E4">
        <w:rPr>
          <w:w w:val="105"/>
          <w:lang w:val="ru-RU"/>
        </w:rPr>
        <w:t>«Покупатель»,</w:t>
      </w:r>
    </w:p>
    <w:p w:rsidR="00A05149" w:rsidRPr="00C344E4" w:rsidRDefault="00A05149">
      <w:pPr>
        <w:pStyle w:val="a3"/>
        <w:spacing w:before="5"/>
        <w:rPr>
          <w:sz w:val="29"/>
          <w:lang w:val="ru-RU"/>
        </w:rPr>
      </w:pPr>
    </w:p>
    <w:p w:rsidR="00A05149" w:rsidRPr="00C344E4" w:rsidRDefault="00935A35">
      <w:pPr>
        <w:pStyle w:val="a3"/>
        <w:spacing w:before="1" w:line="290" w:lineRule="auto"/>
        <w:ind w:left="220" w:right="239" w:firstLine="405"/>
        <w:jc w:val="both"/>
        <w:rPr>
          <w:lang w:val="ru-RU"/>
        </w:rPr>
      </w:pPr>
      <w:r w:rsidRPr="00C344E4">
        <w:rPr>
          <w:w w:val="105"/>
          <w:lang w:val="ru-RU"/>
        </w:rPr>
        <w:t>Покупатель и Продавец, которые вместе именуются «Стороны», а каждый индивидуально - «Сторона», заключили настоящий Договор о нижеследующем:</w:t>
      </w:r>
    </w:p>
    <w:p w:rsidR="00A05149" w:rsidRPr="00C344E4" w:rsidRDefault="00A05149">
      <w:pPr>
        <w:spacing w:line="290" w:lineRule="auto"/>
        <w:jc w:val="both"/>
        <w:rPr>
          <w:lang w:val="ru-RU"/>
        </w:rPr>
        <w:sectPr w:rsidR="00A05149" w:rsidRPr="00C344E4">
          <w:type w:val="continuous"/>
          <w:pgSz w:w="12240" w:h="15840"/>
          <w:pgMar w:top="1360" w:right="1200" w:bottom="280" w:left="1220" w:header="720" w:footer="720" w:gutter="0"/>
          <w:cols w:space="720"/>
        </w:sectPr>
      </w:pPr>
    </w:p>
    <w:p w:rsidR="00A05149" w:rsidRPr="00C344E4" w:rsidRDefault="00935A35">
      <w:pPr>
        <w:pStyle w:val="11"/>
        <w:ind w:left="1968"/>
        <w:rPr>
          <w:lang w:val="ru-RU"/>
        </w:rPr>
      </w:pPr>
      <w:r w:rsidRPr="00C344E4">
        <w:rPr>
          <w:lang w:val="ru-RU"/>
        </w:rPr>
        <w:lastRenderedPageBreak/>
        <w:t>Термины и определения, используемые в договоре</w:t>
      </w:r>
    </w:p>
    <w:p w:rsidR="00A05149" w:rsidRPr="00C344E4" w:rsidRDefault="00A05149">
      <w:pPr>
        <w:pStyle w:val="a3"/>
        <w:spacing w:before="10"/>
        <w:rPr>
          <w:b/>
          <w:sz w:val="31"/>
          <w:lang w:val="ru-RU"/>
        </w:rPr>
      </w:pPr>
    </w:p>
    <w:p w:rsidR="00A05149" w:rsidRPr="00C344E4" w:rsidRDefault="00935A35">
      <w:pPr>
        <w:pStyle w:val="a3"/>
        <w:spacing w:line="288" w:lineRule="auto"/>
        <w:ind w:left="220" w:right="238" w:firstLine="405"/>
        <w:jc w:val="both"/>
        <w:rPr>
          <w:lang w:val="ru-RU"/>
        </w:rPr>
      </w:pPr>
      <w:r w:rsidRPr="00C344E4">
        <w:rPr>
          <w:i/>
          <w:w w:val="105"/>
          <w:lang w:val="ru-RU"/>
        </w:rPr>
        <w:t xml:space="preserve">Организатор </w:t>
      </w:r>
      <w:r w:rsidRPr="00C344E4">
        <w:rPr>
          <w:w w:val="105"/>
          <w:lang w:val="ru-RU"/>
        </w:rPr>
        <w:t>– юридическое или физическое лицо, осуществляющее действия по организации Мероприятия, реализующее сопутствующие товары и зарегистрированное в качестве Организатора на Интернет- ресурсе Продавца</w:t>
      </w:r>
    </w:p>
    <w:p w:rsidR="00A05149" w:rsidRPr="00C344E4" w:rsidRDefault="00A05149">
      <w:pPr>
        <w:pStyle w:val="a3"/>
        <w:spacing w:before="10"/>
        <w:rPr>
          <w:sz w:val="25"/>
          <w:lang w:val="ru-RU"/>
        </w:rPr>
      </w:pPr>
    </w:p>
    <w:p w:rsidR="00A05149" w:rsidRPr="00C344E4" w:rsidRDefault="00935A35">
      <w:pPr>
        <w:pStyle w:val="a3"/>
        <w:spacing w:line="288" w:lineRule="auto"/>
        <w:ind w:left="220" w:right="240" w:firstLine="405"/>
        <w:jc w:val="both"/>
        <w:rPr>
          <w:lang w:val="ru-RU"/>
        </w:rPr>
      </w:pPr>
      <w:r w:rsidRPr="00C344E4">
        <w:rPr>
          <w:i/>
          <w:w w:val="105"/>
          <w:lang w:val="ru-RU"/>
        </w:rPr>
        <w:t xml:space="preserve">Распространитель </w:t>
      </w:r>
      <w:r w:rsidRPr="00C344E4">
        <w:rPr>
          <w:w w:val="105"/>
          <w:lang w:val="ru-RU"/>
        </w:rPr>
        <w:t>– лицо, заключившее с Продавцом соответствующий  партнерский договор о Распространении билетов посредством виджета Продавца установленного на Третьем</w:t>
      </w:r>
      <w:r w:rsidRPr="00C344E4">
        <w:rPr>
          <w:spacing w:val="5"/>
          <w:w w:val="105"/>
          <w:lang w:val="ru-RU"/>
        </w:rPr>
        <w:t xml:space="preserve"> </w:t>
      </w:r>
      <w:r w:rsidRPr="00C344E4">
        <w:rPr>
          <w:w w:val="105"/>
          <w:lang w:val="ru-RU"/>
        </w:rPr>
        <w:t>сайте.</w:t>
      </w:r>
    </w:p>
    <w:p w:rsidR="00A05149" w:rsidRPr="00C344E4" w:rsidRDefault="00A05149">
      <w:pPr>
        <w:pStyle w:val="a3"/>
        <w:spacing w:before="5"/>
        <w:rPr>
          <w:sz w:val="25"/>
          <w:lang w:val="ru-RU"/>
        </w:rPr>
      </w:pPr>
    </w:p>
    <w:p w:rsidR="00A05149" w:rsidRPr="00C344E4" w:rsidRDefault="00935A35">
      <w:pPr>
        <w:pStyle w:val="a3"/>
        <w:spacing w:line="290" w:lineRule="auto"/>
        <w:ind w:left="220" w:right="238" w:firstLine="405"/>
        <w:jc w:val="both"/>
        <w:rPr>
          <w:lang w:val="ru-RU"/>
        </w:rPr>
      </w:pPr>
      <w:r w:rsidRPr="00C344E4">
        <w:rPr>
          <w:i/>
          <w:w w:val="105"/>
          <w:lang w:val="ru-RU"/>
        </w:rPr>
        <w:t xml:space="preserve">Мероприятие </w:t>
      </w:r>
      <w:r w:rsidRPr="00C344E4">
        <w:rPr>
          <w:w w:val="105"/>
          <w:lang w:val="ru-RU"/>
        </w:rPr>
        <w:t>– конференции, семинары, мастер-классы, тренинги, вечеринки, кинопоказы, фестивали, концерты и иные культурно-массовые, спортивные, развлекательные, образовательные мероприятия, проходящие в России и/или за рубежом, информация о которых размещена Организатором на Интернет-ресурсе Продавца</w:t>
      </w:r>
      <w:r w:rsidR="00C344E4">
        <w:rPr>
          <w:w w:val="105"/>
          <w:lang w:val="ru-RU"/>
        </w:rPr>
        <w:t xml:space="preserve">: </w:t>
      </w:r>
      <w:r w:rsidR="00C344E4">
        <w:rPr>
          <w:w w:val="105"/>
        </w:rPr>
        <w:t>www</w:t>
      </w:r>
      <w:r w:rsidR="00C344E4" w:rsidRPr="00C344E4">
        <w:rPr>
          <w:w w:val="105"/>
          <w:lang w:val="ru-RU"/>
        </w:rPr>
        <w:t>.</w:t>
      </w:r>
      <w:r w:rsidR="00C344E4">
        <w:rPr>
          <w:w w:val="105"/>
        </w:rPr>
        <w:t>biletsaransk</w:t>
      </w:r>
      <w:r w:rsidR="00C344E4" w:rsidRPr="00C344E4">
        <w:rPr>
          <w:w w:val="105"/>
          <w:lang w:val="ru-RU"/>
        </w:rPr>
        <w:t>.</w:t>
      </w:r>
      <w:r w:rsidR="00C344E4">
        <w:rPr>
          <w:w w:val="105"/>
        </w:rPr>
        <w:t>ru</w:t>
      </w:r>
      <w:r w:rsidR="00C344E4" w:rsidRPr="00C344E4">
        <w:rPr>
          <w:w w:val="105"/>
          <w:lang w:val="ru-RU"/>
        </w:rPr>
        <w:t>.</w:t>
      </w:r>
    </w:p>
    <w:p w:rsidR="00A05149" w:rsidRPr="00C344E4" w:rsidRDefault="00A05149">
      <w:pPr>
        <w:pStyle w:val="a3"/>
        <w:spacing w:before="3"/>
        <w:rPr>
          <w:sz w:val="16"/>
          <w:lang w:val="ru-RU"/>
        </w:rPr>
      </w:pPr>
    </w:p>
    <w:p w:rsidR="00A05149" w:rsidRPr="00C344E4" w:rsidRDefault="00935A35">
      <w:pPr>
        <w:pStyle w:val="a3"/>
        <w:spacing w:before="99" w:line="288" w:lineRule="auto"/>
        <w:ind w:left="220" w:right="237" w:firstLine="405"/>
        <w:jc w:val="both"/>
        <w:rPr>
          <w:lang w:val="ru-RU"/>
        </w:rPr>
      </w:pPr>
      <w:r w:rsidRPr="00C344E4">
        <w:rPr>
          <w:i/>
          <w:w w:val="105"/>
          <w:lang w:val="ru-RU"/>
        </w:rPr>
        <w:t xml:space="preserve">Забронированный Билет </w:t>
      </w:r>
      <w:r w:rsidRPr="00C344E4">
        <w:rPr>
          <w:w w:val="105"/>
          <w:lang w:val="ru-RU"/>
        </w:rPr>
        <w:t>– Билет, оплаченный Покупателем, содержащий идентификационные данные Покупателя, данные о Мероприятии. Такие данные позволяют Покупателю знать о месте и времени проведения Мероприятия, принимать участие в Мероприятии на условиях, предусмотренных Организатором, и являются достаточными для такого участия.</w:t>
      </w:r>
    </w:p>
    <w:p w:rsidR="00A05149" w:rsidRPr="00C344E4" w:rsidRDefault="00A05149">
      <w:pPr>
        <w:pStyle w:val="a3"/>
        <w:spacing w:before="6"/>
        <w:rPr>
          <w:sz w:val="25"/>
          <w:lang w:val="ru-RU"/>
        </w:rPr>
      </w:pPr>
    </w:p>
    <w:p w:rsidR="00A05149" w:rsidRPr="00C344E4" w:rsidRDefault="00935A35">
      <w:pPr>
        <w:pStyle w:val="a3"/>
        <w:spacing w:line="290" w:lineRule="auto"/>
        <w:ind w:left="220" w:right="240" w:firstLine="405"/>
        <w:jc w:val="both"/>
        <w:rPr>
          <w:lang w:val="ru-RU"/>
        </w:rPr>
      </w:pPr>
      <w:r w:rsidRPr="00C344E4">
        <w:rPr>
          <w:i/>
          <w:w w:val="105"/>
          <w:lang w:val="ru-RU"/>
        </w:rPr>
        <w:t xml:space="preserve">Покупатель </w:t>
      </w:r>
      <w:r w:rsidRPr="00C344E4">
        <w:rPr>
          <w:w w:val="105"/>
          <w:lang w:val="ru-RU"/>
        </w:rPr>
        <w:t xml:space="preserve">– любое лицо, обратившееся к информационным материалам и сервисам Продавца, путем посещения Интернет-ресурса </w:t>
      </w:r>
      <w:r w:rsidR="00006035">
        <w:rPr>
          <w:w w:val="105"/>
        </w:rPr>
        <w:t>www</w:t>
      </w:r>
      <w:r w:rsidR="00006035" w:rsidRPr="00006035">
        <w:rPr>
          <w:w w:val="105"/>
          <w:lang w:val="ru-RU"/>
        </w:rPr>
        <w:t>.</w:t>
      </w:r>
      <w:r w:rsidR="00006035">
        <w:rPr>
          <w:w w:val="105"/>
        </w:rPr>
        <w:t>biletsaransk</w:t>
      </w:r>
      <w:r w:rsidR="00006035" w:rsidRPr="00006035">
        <w:rPr>
          <w:w w:val="105"/>
          <w:lang w:val="ru-RU"/>
        </w:rPr>
        <w:t>.</w:t>
      </w:r>
      <w:r w:rsidR="00006035">
        <w:rPr>
          <w:w w:val="105"/>
        </w:rPr>
        <w:t>ru</w:t>
      </w:r>
      <w:r w:rsidR="00006035">
        <w:rPr>
          <w:w w:val="105"/>
          <w:lang w:val="ru-RU"/>
        </w:rPr>
        <w:t>,</w:t>
      </w:r>
      <w:r w:rsidRPr="00C344E4">
        <w:rPr>
          <w:w w:val="105"/>
          <w:lang w:val="ru-RU"/>
        </w:rPr>
        <w:t xml:space="preserve"> а также заключившее данный договор купли-продажи билетов.</w:t>
      </w:r>
    </w:p>
    <w:p w:rsidR="00A05149" w:rsidRPr="00C344E4" w:rsidRDefault="00A05149">
      <w:pPr>
        <w:pStyle w:val="a3"/>
        <w:spacing w:before="2"/>
        <w:rPr>
          <w:sz w:val="25"/>
          <w:lang w:val="ru-RU"/>
        </w:rPr>
      </w:pPr>
    </w:p>
    <w:p w:rsidR="00A05149" w:rsidRPr="00C344E4" w:rsidRDefault="00935A35">
      <w:pPr>
        <w:pStyle w:val="a3"/>
        <w:spacing w:before="1" w:line="285" w:lineRule="auto"/>
        <w:ind w:left="220" w:right="239" w:firstLine="405"/>
        <w:jc w:val="both"/>
        <w:rPr>
          <w:lang w:val="ru-RU"/>
        </w:rPr>
      </w:pPr>
      <w:r w:rsidRPr="00C344E4">
        <w:rPr>
          <w:i/>
          <w:w w:val="105"/>
          <w:lang w:val="ru-RU"/>
        </w:rPr>
        <w:t xml:space="preserve">Билет </w:t>
      </w:r>
      <w:r w:rsidRPr="00C344E4">
        <w:rPr>
          <w:w w:val="105"/>
          <w:lang w:val="ru-RU"/>
        </w:rPr>
        <w:t>– электронный билет, приглашение или иной документ, дающий право лицу, которое предъявляет Билет, на участие в Мероприятии.</w:t>
      </w:r>
    </w:p>
    <w:p w:rsidR="00A05149" w:rsidRPr="00C344E4" w:rsidRDefault="00A05149">
      <w:pPr>
        <w:pStyle w:val="a3"/>
        <w:spacing w:before="11"/>
        <w:rPr>
          <w:sz w:val="25"/>
          <w:lang w:val="ru-RU"/>
        </w:rPr>
      </w:pPr>
    </w:p>
    <w:p w:rsidR="00A05149" w:rsidRPr="00C344E4" w:rsidRDefault="00935A35">
      <w:pPr>
        <w:pStyle w:val="a3"/>
        <w:spacing w:line="288" w:lineRule="auto"/>
        <w:ind w:left="220" w:right="239" w:firstLine="405"/>
        <w:jc w:val="both"/>
        <w:rPr>
          <w:lang w:val="ru-RU"/>
        </w:rPr>
      </w:pPr>
      <w:r w:rsidRPr="00C344E4">
        <w:rPr>
          <w:i/>
          <w:w w:val="105"/>
          <w:lang w:val="ru-RU"/>
        </w:rPr>
        <w:t xml:space="preserve">Сопутствующие товары и услуги </w:t>
      </w:r>
      <w:r w:rsidRPr="00C344E4">
        <w:rPr>
          <w:w w:val="105"/>
          <w:lang w:val="ru-RU"/>
        </w:rPr>
        <w:t>– товары и услуги, реализуемые Организатором с помощью Интернет-ресурса и/или виджета Продавца (футболки, кепки, куртки, пластинки, плакаты и т.п).</w:t>
      </w:r>
    </w:p>
    <w:p w:rsidR="00A05149" w:rsidRPr="00C344E4" w:rsidRDefault="00A05149">
      <w:pPr>
        <w:pStyle w:val="a3"/>
        <w:spacing w:before="5"/>
        <w:rPr>
          <w:sz w:val="25"/>
          <w:lang w:val="ru-RU"/>
        </w:rPr>
      </w:pPr>
    </w:p>
    <w:p w:rsidR="00A05149" w:rsidRPr="00C344E4" w:rsidRDefault="00935A35">
      <w:pPr>
        <w:pStyle w:val="a3"/>
        <w:spacing w:line="290" w:lineRule="auto"/>
        <w:ind w:left="220" w:right="238" w:firstLine="405"/>
        <w:jc w:val="both"/>
        <w:rPr>
          <w:lang w:val="ru-RU"/>
        </w:rPr>
      </w:pPr>
      <w:r w:rsidRPr="00C344E4">
        <w:rPr>
          <w:i/>
          <w:w w:val="105"/>
          <w:lang w:val="ru-RU"/>
        </w:rPr>
        <w:t xml:space="preserve">Интернет-ресурс </w:t>
      </w:r>
      <w:r w:rsidRPr="00C344E4">
        <w:rPr>
          <w:w w:val="105"/>
          <w:lang w:val="ru-RU"/>
        </w:rPr>
        <w:t xml:space="preserve">– веб-сайт, принадлежащий Продавцу, имеющий адрес в сети Интернет: </w:t>
      </w:r>
      <w:hyperlink r:id="rId9" w:history="1">
        <w:r w:rsidR="00006035" w:rsidRPr="00D60C2F">
          <w:rPr>
            <w:rStyle w:val="a5"/>
            <w:w w:val="105"/>
            <w:u w:color="1155CC"/>
          </w:rPr>
          <w:t>www</w:t>
        </w:r>
        <w:r w:rsidR="00006035" w:rsidRPr="00D60C2F">
          <w:rPr>
            <w:rStyle w:val="a5"/>
            <w:w w:val="105"/>
            <w:u w:color="1155CC"/>
            <w:lang w:val="ru-RU"/>
          </w:rPr>
          <w:t>.</w:t>
        </w:r>
        <w:r w:rsidR="00006035" w:rsidRPr="00D60C2F">
          <w:rPr>
            <w:rStyle w:val="a5"/>
            <w:w w:val="105"/>
            <w:u w:color="1155CC"/>
          </w:rPr>
          <w:t>biletsaransk</w:t>
        </w:r>
        <w:r w:rsidR="00006035" w:rsidRPr="00D60C2F">
          <w:rPr>
            <w:rStyle w:val="a5"/>
            <w:w w:val="105"/>
            <w:u w:color="1155CC"/>
            <w:lang w:val="ru-RU"/>
          </w:rPr>
          <w:t>.</w:t>
        </w:r>
        <w:r w:rsidR="00006035" w:rsidRPr="00D60C2F">
          <w:rPr>
            <w:rStyle w:val="a5"/>
            <w:w w:val="105"/>
            <w:u w:color="1155CC"/>
          </w:rPr>
          <w:t>ru</w:t>
        </w:r>
      </w:hyperlink>
    </w:p>
    <w:p w:rsidR="00A05149" w:rsidRPr="00C344E4" w:rsidRDefault="00A05149">
      <w:pPr>
        <w:pStyle w:val="a3"/>
        <w:spacing w:before="6"/>
        <w:rPr>
          <w:sz w:val="16"/>
          <w:lang w:val="ru-RU"/>
        </w:rPr>
      </w:pPr>
    </w:p>
    <w:p w:rsidR="00A05149" w:rsidRPr="00C344E4" w:rsidRDefault="00935A35">
      <w:pPr>
        <w:pStyle w:val="a3"/>
        <w:spacing w:before="99"/>
        <w:ind w:left="625"/>
        <w:rPr>
          <w:lang w:val="ru-RU"/>
        </w:rPr>
      </w:pPr>
      <w:r w:rsidRPr="00C344E4">
        <w:rPr>
          <w:i/>
          <w:w w:val="105"/>
          <w:lang w:val="ru-RU"/>
        </w:rPr>
        <w:t xml:space="preserve">Виджет </w:t>
      </w:r>
      <w:r w:rsidRPr="00C344E4">
        <w:rPr>
          <w:w w:val="105"/>
          <w:lang w:val="ru-RU"/>
        </w:rPr>
        <w:t>– инструмент электронных продаж (баннер, афиша, кнопка).</w:t>
      </w:r>
    </w:p>
    <w:p w:rsidR="00A05149" w:rsidRPr="00C344E4" w:rsidRDefault="00A05149">
      <w:pPr>
        <w:pStyle w:val="a3"/>
        <w:spacing w:before="6"/>
        <w:rPr>
          <w:sz w:val="29"/>
          <w:lang w:val="ru-RU"/>
        </w:rPr>
      </w:pPr>
    </w:p>
    <w:p w:rsidR="00A05149" w:rsidRPr="00C344E4" w:rsidRDefault="00935A35">
      <w:pPr>
        <w:pStyle w:val="a3"/>
        <w:spacing w:line="290" w:lineRule="auto"/>
        <w:ind w:left="220" w:right="237" w:firstLine="405"/>
        <w:jc w:val="both"/>
        <w:rPr>
          <w:lang w:val="ru-RU"/>
        </w:rPr>
      </w:pPr>
      <w:r w:rsidRPr="00C344E4">
        <w:rPr>
          <w:i/>
          <w:w w:val="105"/>
          <w:lang w:val="ru-RU"/>
        </w:rPr>
        <w:t xml:space="preserve">Личный кабинет </w:t>
      </w:r>
      <w:r w:rsidRPr="00C344E4">
        <w:rPr>
          <w:w w:val="105"/>
          <w:lang w:val="ru-RU"/>
        </w:rPr>
        <w:t>– персональное пространство Покупателя на Интернет- ресурсе Продавца, предназначенное для покупки Билетов, отображения Забронированных Билетов, истории покупки Билетов и другой информации касательно использования Покупателем Интернет-ресурса Продавца.</w:t>
      </w:r>
    </w:p>
    <w:p w:rsidR="00A05149" w:rsidRPr="00C344E4" w:rsidRDefault="00A05149">
      <w:pPr>
        <w:spacing w:line="290" w:lineRule="auto"/>
        <w:jc w:val="both"/>
        <w:rPr>
          <w:lang w:val="ru-RU"/>
        </w:rPr>
        <w:sectPr w:rsidR="00A05149" w:rsidRPr="00C344E4">
          <w:footerReference w:type="default" r:id="rId10"/>
          <w:pgSz w:w="12240" w:h="15840"/>
          <w:pgMar w:top="1360" w:right="1200" w:bottom="980" w:left="1220" w:header="0" w:footer="792" w:gutter="0"/>
          <w:pgNumType w:start="2"/>
          <w:cols w:space="720"/>
        </w:sectPr>
      </w:pPr>
    </w:p>
    <w:p w:rsidR="00A05149" w:rsidRDefault="00935A35">
      <w:pPr>
        <w:pStyle w:val="11"/>
        <w:numPr>
          <w:ilvl w:val="1"/>
          <w:numId w:val="8"/>
        </w:numPr>
        <w:tabs>
          <w:tab w:val="left" w:pos="4126"/>
        </w:tabs>
        <w:ind w:hanging="266"/>
        <w:jc w:val="left"/>
      </w:pPr>
      <w:r>
        <w:lastRenderedPageBreak/>
        <w:t>Предмет</w:t>
      </w:r>
      <w:r>
        <w:rPr>
          <w:spacing w:val="-2"/>
        </w:rPr>
        <w:t xml:space="preserve"> </w:t>
      </w:r>
      <w:r>
        <w:t>договора</w:t>
      </w:r>
    </w:p>
    <w:p w:rsidR="00A05149" w:rsidRDefault="00A05149">
      <w:pPr>
        <w:pStyle w:val="a3"/>
        <w:spacing w:before="9"/>
        <w:rPr>
          <w:b/>
          <w:sz w:val="29"/>
        </w:rPr>
      </w:pPr>
    </w:p>
    <w:p w:rsidR="00A05149" w:rsidRPr="00C344E4" w:rsidRDefault="00935A35">
      <w:pPr>
        <w:pStyle w:val="a4"/>
        <w:numPr>
          <w:ilvl w:val="1"/>
          <w:numId w:val="7"/>
        </w:numPr>
        <w:tabs>
          <w:tab w:val="left" w:pos="1205"/>
        </w:tabs>
        <w:spacing w:line="285" w:lineRule="auto"/>
        <w:ind w:right="239"/>
        <w:rPr>
          <w:sz w:val="21"/>
          <w:lang w:val="ru-RU"/>
        </w:rPr>
      </w:pPr>
      <w:r w:rsidRPr="00C344E4">
        <w:rPr>
          <w:w w:val="105"/>
          <w:sz w:val="21"/>
          <w:lang w:val="ru-RU"/>
        </w:rPr>
        <w:t>Продавец продает, а Покупатель принимает и оплачивает Билеты на Мероприятия, выбранные</w:t>
      </w:r>
      <w:r w:rsidRPr="00C344E4">
        <w:rPr>
          <w:spacing w:val="1"/>
          <w:w w:val="105"/>
          <w:sz w:val="21"/>
          <w:lang w:val="ru-RU"/>
        </w:rPr>
        <w:t xml:space="preserve"> </w:t>
      </w:r>
      <w:r w:rsidRPr="00C344E4">
        <w:rPr>
          <w:w w:val="105"/>
          <w:sz w:val="21"/>
          <w:lang w:val="ru-RU"/>
        </w:rPr>
        <w:t>Покупателем.</w:t>
      </w:r>
    </w:p>
    <w:p w:rsidR="00A05149" w:rsidRPr="00C344E4" w:rsidRDefault="00A05149">
      <w:pPr>
        <w:pStyle w:val="a3"/>
        <w:rPr>
          <w:sz w:val="26"/>
          <w:lang w:val="ru-RU"/>
        </w:rPr>
      </w:pPr>
    </w:p>
    <w:p w:rsidR="00A05149" w:rsidRPr="00C344E4" w:rsidRDefault="00935A35">
      <w:pPr>
        <w:pStyle w:val="a4"/>
        <w:numPr>
          <w:ilvl w:val="1"/>
          <w:numId w:val="7"/>
        </w:numPr>
        <w:tabs>
          <w:tab w:val="left" w:pos="1079"/>
        </w:tabs>
        <w:spacing w:line="288" w:lineRule="auto"/>
        <w:ind w:right="239"/>
        <w:rPr>
          <w:sz w:val="21"/>
          <w:lang w:val="ru-RU"/>
        </w:rPr>
      </w:pPr>
      <w:r w:rsidRPr="00C344E4">
        <w:rPr>
          <w:w w:val="105"/>
          <w:sz w:val="21"/>
          <w:lang w:val="ru-RU"/>
        </w:rPr>
        <w:t>Продавец действует от имени и за счет Организатора на основании отдельного договора между Продавцом и Организатором. Все обязательства по проведению и участию в соответствующих Мероприятиях возникают непосредственно между Покупателем и Организатором. Ответственность за действительность и исполнимость Мероприятия несет Организатор единолично. Данные Организатора указываются в информации о Мероприятии на Интернет-ресур</w:t>
      </w:r>
      <w:r>
        <w:rPr>
          <w:w w:val="105"/>
          <w:sz w:val="21"/>
        </w:rPr>
        <w:t>c</w:t>
      </w:r>
      <w:r w:rsidRPr="00C344E4">
        <w:rPr>
          <w:w w:val="105"/>
          <w:sz w:val="21"/>
          <w:lang w:val="ru-RU"/>
        </w:rPr>
        <w:t>е</w:t>
      </w:r>
      <w:r w:rsidRPr="00C344E4">
        <w:rPr>
          <w:spacing w:val="3"/>
          <w:w w:val="105"/>
          <w:sz w:val="21"/>
          <w:lang w:val="ru-RU"/>
        </w:rPr>
        <w:t xml:space="preserve"> </w:t>
      </w:r>
      <w:r w:rsidRPr="00C344E4">
        <w:rPr>
          <w:w w:val="105"/>
          <w:sz w:val="21"/>
          <w:lang w:val="ru-RU"/>
        </w:rPr>
        <w:t>Продавца.</w:t>
      </w:r>
    </w:p>
    <w:p w:rsidR="00A05149" w:rsidRPr="00C344E4" w:rsidRDefault="00A05149">
      <w:pPr>
        <w:pStyle w:val="a3"/>
        <w:spacing w:before="9"/>
        <w:rPr>
          <w:sz w:val="25"/>
          <w:lang w:val="ru-RU"/>
        </w:rPr>
      </w:pPr>
    </w:p>
    <w:p w:rsidR="00A05149" w:rsidRPr="00C344E4" w:rsidRDefault="00935A35">
      <w:pPr>
        <w:pStyle w:val="a4"/>
        <w:numPr>
          <w:ilvl w:val="1"/>
          <w:numId w:val="7"/>
        </w:numPr>
        <w:tabs>
          <w:tab w:val="left" w:pos="1161"/>
        </w:tabs>
        <w:spacing w:line="288" w:lineRule="auto"/>
        <w:ind w:right="239"/>
        <w:rPr>
          <w:sz w:val="21"/>
          <w:lang w:val="ru-RU"/>
        </w:rPr>
      </w:pPr>
      <w:r w:rsidRPr="00C344E4">
        <w:rPr>
          <w:w w:val="105"/>
          <w:sz w:val="21"/>
          <w:lang w:val="ru-RU"/>
        </w:rPr>
        <w:t>Кроме продажи Билетов Продавец от имени Организатора предоставляет возможность Покупателю через Интернет-ресурс Продавца и/или с помощью виджета Продавца, размещенного на интернет – страницах третьих лиц, приобрести сопутствующие товары и услуги (футболки, кепки, куртки, пластинки, плакаты и т.п.). При этом все обязательства по поводу купли-продажи соответствующих товаров или оказания соответствующих услуг возникают между Организатором и Покупателем.</w:t>
      </w:r>
    </w:p>
    <w:p w:rsidR="00A05149" w:rsidRPr="00C344E4" w:rsidRDefault="00A05149">
      <w:pPr>
        <w:pStyle w:val="a3"/>
        <w:rPr>
          <w:sz w:val="25"/>
          <w:lang w:val="ru-RU"/>
        </w:rPr>
      </w:pPr>
    </w:p>
    <w:p w:rsidR="00A05149" w:rsidRPr="00C344E4" w:rsidRDefault="00935A35">
      <w:pPr>
        <w:pStyle w:val="11"/>
        <w:numPr>
          <w:ilvl w:val="1"/>
          <w:numId w:val="8"/>
        </w:numPr>
        <w:tabs>
          <w:tab w:val="left" w:pos="1496"/>
        </w:tabs>
        <w:spacing w:before="1"/>
        <w:ind w:left="1495"/>
        <w:jc w:val="left"/>
        <w:rPr>
          <w:lang w:val="ru-RU"/>
        </w:rPr>
      </w:pPr>
      <w:r w:rsidRPr="00C344E4">
        <w:rPr>
          <w:lang w:val="ru-RU"/>
        </w:rPr>
        <w:t>Приобретение Билетов и/или сопутствующих товаров и</w:t>
      </w:r>
      <w:r w:rsidRPr="00C344E4">
        <w:rPr>
          <w:spacing w:val="-9"/>
          <w:lang w:val="ru-RU"/>
        </w:rPr>
        <w:t xml:space="preserve"> </w:t>
      </w:r>
      <w:r w:rsidRPr="00C344E4">
        <w:rPr>
          <w:lang w:val="ru-RU"/>
        </w:rPr>
        <w:t>услуг</w:t>
      </w:r>
    </w:p>
    <w:p w:rsidR="00A05149" w:rsidRPr="00C344E4" w:rsidRDefault="00A05149">
      <w:pPr>
        <w:pStyle w:val="a3"/>
        <w:spacing w:before="9"/>
        <w:rPr>
          <w:b/>
          <w:sz w:val="31"/>
          <w:lang w:val="ru-RU"/>
        </w:rPr>
      </w:pPr>
    </w:p>
    <w:p w:rsidR="00A05149" w:rsidRPr="00C344E4" w:rsidRDefault="00935A35">
      <w:pPr>
        <w:pStyle w:val="a4"/>
        <w:numPr>
          <w:ilvl w:val="1"/>
          <w:numId w:val="6"/>
        </w:numPr>
        <w:tabs>
          <w:tab w:val="left" w:pos="1088"/>
        </w:tabs>
        <w:spacing w:before="1" w:line="290" w:lineRule="auto"/>
        <w:ind w:right="240"/>
        <w:rPr>
          <w:sz w:val="21"/>
          <w:lang w:val="ru-RU"/>
        </w:rPr>
      </w:pPr>
      <w:r w:rsidRPr="00C344E4">
        <w:rPr>
          <w:w w:val="105"/>
          <w:sz w:val="21"/>
          <w:lang w:val="ru-RU"/>
        </w:rPr>
        <w:t>Покупатель обязан ознакомится с условиями проведения Мероприятия, билеты на которое он намеревается приобрести. Стороны согласны, что приобретая</w:t>
      </w:r>
      <w:r w:rsidRPr="00C344E4">
        <w:rPr>
          <w:spacing w:val="37"/>
          <w:w w:val="105"/>
          <w:sz w:val="21"/>
          <w:lang w:val="ru-RU"/>
        </w:rPr>
        <w:t xml:space="preserve"> </w:t>
      </w:r>
      <w:r w:rsidRPr="00C344E4">
        <w:rPr>
          <w:w w:val="105"/>
          <w:sz w:val="21"/>
          <w:lang w:val="ru-RU"/>
        </w:rPr>
        <w:t>Билеты Покупатель ознакомлен и согласен с условиями проведения</w:t>
      </w:r>
      <w:r w:rsidRPr="00C344E4">
        <w:rPr>
          <w:spacing w:val="1"/>
          <w:w w:val="105"/>
          <w:sz w:val="21"/>
          <w:lang w:val="ru-RU"/>
        </w:rPr>
        <w:t xml:space="preserve"> </w:t>
      </w:r>
      <w:r w:rsidRPr="00C344E4">
        <w:rPr>
          <w:w w:val="105"/>
          <w:sz w:val="21"/>
          <w:lang w:val="ru-RU"/>
        </w:rPr>
        <w:t>Мероприятия.</w:t>
      </w:r>
    </w:p>
    <w:p w:rsidR="00A05149" w:rsidRPr="00C344E4" w:rsidRDefault="00935A35">
      <w:pPr>
        <w:pStyle w:val="a3"/>
        <w:spacing w:line="288" w:lineRule="auto"/>
        <w:ind w:left="220" w:right="240" w:firstLine="405"/>
        <w:jc w:val="both"/>
        <w:rPr>
          <w:lang w:val="ru-RU"/>
        </w:rPr>
      </w:pPr>
      <w:r w:rsidRPr="00C344E4">
        <w:rPr>
          <w:w w:val="105"/>
          <w:lang w:val="ru-RU"/>
        </w:rPr>
        <w:t>Существенные условия купли-продажи Билетов, а также полная информация о Мероприятии содержатся на Интернет-ресурсе Продавца в разделе «Информация о мероприятии» и включают в себя следующие сведения:</w:t>
      </w:r>
    </w:p>
    <w:p w:rsidR="00A05149" w:rsidRPr="00C344E4" w:rsidRDefault="00A05149">
      <w:pPr>
        <w:pStyle w:val="a3"/>
        <w:spacing w:before="6"/>
        <w:rPr>
          <w:sz w:val="25"/>
          <w:lang w:val="ru-RU"/>
        </w:rPr>
      </w:pPr>
    </w:p>
    <w:p w:rsidR="00A05149" w:rsidRPr="00C344E4" w:rsidRDefault="00935A35">
      <w:pPr>
        <w:pStyle w:val="a4"/>
        <w:numPr>
          <w:ilvl w:val="0"/>
          <w:numId w:val="5"/>
        </w:numPr>
        <w:tabs>
          <w:tab w:val="left" w:pos="940"/>
        </w:tabs>
        <w:spacing w:line="285" w:lineRule="auto"/>
        <w:ind w:right="240"/>
        <w:rPr>
          <w:sz w:val="21"/>
          <w:lang w:val="ru-RU"/>
        </w:rPr>
      </w:pPr>
      <w:r w:rsidRPr="00C344E4">
        <w:rPr>
          <w:w w:val="105"/>
          <w:sz w:val="21"/>
          <w:lang w:val="ru-RU"/>
        </w:rPr>
        <w:t>Об Организаторе, включая его полное и сокращенное наименование, адрес (место нахождения), почтовый адрес, контактный телефон, электронная</w:t>
      </w:r>
      <w:r w:rsidRPr="00C344E4">
        <w:rPr>
          <w:spacing w:val="-8"/>
          <w:w w:val="105"/>
          <w:sz w:val="21"/>
          <w:lang w:val="ru-RU"/>
        </w:rPr>
        <w:t xml:space="preserve"> </w:t>
      </w:r>
      <w:r w:rsidRPr="00C344E4">
        <w:rPr>
          <w:w w:val="105"/>
          <w:sz w:val="21"/>
          <w:lang w:val="ru-RU"/>
        </w:rPr>
        <w:t>почта;</w:t>
      </w:r>
    </w:p>
    <w:p w:rsidR="00A05149" w:rsidRPr="00C344E4" w:rsidRDefault="00935A35">
      <w:pPr>
        <w:pStyle w:val="a4"/>
        <w:numPr>
          <w:ilvl w:val="0"/>
          <w:numId w:val="5"/>
        </w:numPr>
        <w:tabs>
          <w:tab w:val="left" w:pos="940"/>
        </w:tabs>
        <w:spacing w:before="6" w:line="288" w:lineRule="auto"/>
        <w:ind w:right="238"/>
        <w:rPr>
          <w:sz w:val="21"/>
          <w:lang w:val="ru-RU"/>
        </w:rPr>
      </w:pPr>
      <w:r w:rsidRPr="00C344E4">
        <w:rPr>
          <w:w w:val="105"/>
          <w:sz w:val="21"/>
          <w:lang w:val="ru-RU"/>
        </w:rPr>
        <w:t>О потребительских свойствах Мероприятия как продукта - о дате, времени начала, окончания и месте проведения Мероприятия, о программе Мероприятия, об условиях посещения Мероприятия, о правилах и требованиях, установленных организаторами Мероприятия, а также о дополнительных услугах, о правилах и условиях эффективного и безопасного посещения Мероприятия, если таковые правила имеются, а услуги</w:t>
      </w:r>
      <w:r w:rsidRPr="00C344E4">
        <w:rPr>
          <w:spacing w:val="2"/>
          <w:w w:val="105"/>
          <w:sz w:val="21"/>
          <w:lang w:val="ru-RU"/>
        </w:rPr>
        <w:t xml:space="preserve"> </w:t>
      </w:r>
      <w:r w:rsidRPr="00C344E4">
        <w:rPr>
          <w:w w:val="105"/>
          <w:sz w:val="21"/>
          <w:lang w:val="ru-RU"/>
        </w:rPr>
        <w:t>предоставляются;</w:t>
      </w:r>
    </w:p>
    <w:p w:rsidR="00A05149" w:rsidRPr="00C344E4" w:rsidRDefault="00935A35">
      <w:pPr>
        <w:pStyle w:val="a4"/>
        <w:numPr>
          <w:ilvl w:val="0"/>
          <w:numId w:val="5"/>
        </w:numPr>
        <w:tabs>
          <w:tab w:val="left" w:pos="940"/>
        </w:tabs>
        <w:spacing w:before="4" w:line="290" w:lineRule="auto"/>
        <w:ind w:right="240"/>
        <w:rPr>
          <w:sz w:val="21"/>
          <w:lang w:val="ru-RU"/>
        </w:rPr>
      </w:pPr>
      <w:r w:rsidRPr="00C344E4">
        <w:rPr>
          <w:w w:val="105"/>
          <w:sz w:val="21"/>
          <w:lang w:val="ru-RU"/>
        </w:rPr>
        <w:t>Об общей цене Билетов в рублях и условиях акционной продажи Билетов, если таковые условия</w:t>
      </w:r>
      <w:r w:rsidRPr="00C344E4">
        <w:rPr>
          <w:spacing w:val="1"/>
          <w:w w:val="105"/>
          <w:sz w:val="21"/>
          <w:lang w:val="ru-RU"/>
        </w:rPr>
        <w:t xml:space="preserve"> </w:t>
      </w:r>
      <w:r w:rsidRPr="00C344E4">
        <w:rPr>
          <w:w w:val="105"/>
          <w:sz w:val="21"/>
          <w:lang w:val="ru-RU"/>
        </w:rPr>
        <w:t>имеются;</w:t>
      </w:r>
    </w:p>
    <w:p w:rsidR="00A05149" w:rsidRDefault="00935A35">
      <w:pPr>
        <w:pStyle w:val="a4"/>
        <w:numPr>
          <w:ilvl w:val="0"/>
          <w:numId w:val="5"/>
        </w:numPr>
        <w:tabs>
          <w:tab w:val="left" w:pos="940"/>
        </w:tabs>
        <w:spacing w:before="1"/>
        <w:ind w:right="0"/>
        <w:jc w:val="left"/>
        <w:rPr>
          <w:sz w:val="21"/>
        </w:rPr>
      </w:pPr>
      <w:r>
        <w:rPr>
          <w:w w:val="105"/>
          <w:sz w:val="21"/>
        </w:rPr>
        <w:t>Об иных особенностях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Мероприятия;</w:t>
      </w:r>
    </w:p>
    <w:p w:rsidR="00A05149" w:rsidRPr="00C344E4" w:rsidRDefault="00935A35">
      <w:pPr>
        <w:pStyle w:val="a4"/>
        <w:numPr>
          <w:ilvl w:val="0"/>
          <w:numId w:val="5"/>
        </w:numPr>
        <w:tabs>
          <w:tab w:val="left" w:pos="940"/>
        </w:tabs>
        <w:spacing w:before="47" w:line="290" w:lineRule="auto"/>
        <w:rPr>
          <w:sz w:val="21"/>
          <w:lang w:val="ru-RU"/>
        </w:rPr>
      </w:pPr>
      <w:r w:rsidRPr="00C344E4">
        <w:rPr>
          <w:w w:val="105"/>
          <w:sz w:val="21"/>
          <w:lang w:val="ru-RU"/>
        </w:rPr>
        <w:t>Об условиях возврата денежных средств в случае отказа Покупателя от посещения Мероприятия, а также в иных</w:t>
      </w:r>
      <w:r w:rsidRPr="00C344E4">
        <w:rPr>
          <w:spacing w:val="2"/>
          <w:w w:val="105"/>
          <w:sz w:val="21"/>
          <w:lang w:val="ru-RU"/>
        </w:rPr>
        <w:t xml:space="preserve"> </w:t>
      </w:r>
      <w:r w:rsidRPr="00C344E4">
        <w:rPr>
          <w:w w:val="105"/>
          <w:sz w:val="21"/>
          <w:lang w:val="ru-RU"/>
        </w:rPr>
        <w:t>случаях.</w:t>
      </w:r>
    </w:p>
    <w:p w:rsidR="00A05149" w:rsidRPr="00C344E4" w:rsidRDefault="00A05149">
      <w:pPr>
        <w:pStyle w:val="a3"/>
        <w:spacing w:before="1"/>
        <w:rPr>
          <w:sz w:val="25"/>
          <w:lang w:val="ru-RU"/>
        </w:rPr>
      </w:pPr>
    </w:p>
    <w:p w:rsidR="00A05149" w:rsidRPr="00C344E4" w:rsidRDefault="00935A35">
      <w:pPr>
        <w:pStyle w:val="a4"/>
        <w:numPr>
          <w:ilvl w:val="1"/>
          <w:numId w:val="6"/>
        </w:numPr>
        <w:tabs>
          <w:tab w:val="left" w:pos="1086"/>
        </w:tabs>
        <w:spacing w:before="1" w:line="290" w:lineRule="auto"/>
        <w:ind w:right="241"/>
        <w:rPr>
          <w:sz w:val="21"/>
          <w:lang w:val="ru-RU"/>
        </w:rPr>
      </w:pPr>
      <w:r w:rsidRPr="00C344E4">
        <w:rPr>
          <w:w w:val="105"/>
          <w:sz w:val="21"/>
          <w:lang w:val="ru-RU"/>
        </w:rPr>
        <w:t>Приобретение Билетов осуществляется через Интернет-ресурс Продавца или с помощью виджета Продавца, размещенного на интернет страницах Организаторов</w:t>
      </w:r>
      <w:r w:rsidRPr="00C344E4">
        <w:rPr>
          <w:spacing w:val="23"/>
          <w:w w:val="105"/>
          <w:sz w:val="21"/>
          <w:lang w:val="ru-RU"/>
        </w:rPr>
        <w:t xml:space="preserve"> </w:t>
      </w:r>
      <w:r w:rsidRPr="00C344E4">
        <w:rPr>
          <w:w w:val="105"/>
          <w:sz w:val="21"/>
          <w:lang w:val="ru-RU"/>
        </w:rPr>
        <w:t>и</w:t>
      </w:r>
    </w:p>
    <w:p w:rsidR="00A05149" w:rsidRPr="00C344E4" w:rsidRDefault="00A05149">
      <w:pPr>
        <w:spacing w:line="290" w:lineRule="auto"/>
        <w:jc w:val="both"/>
        <w:rPr>
          <w:sz w:val="21"/>
          <w:lang w:val="ru-RU"/>
        </w:rPr>
        <w:sectPr w:rsidR="00A05149" w:rsidRPr="00C344E4">
          <w:pgSz w:w="12240" w:h="15840"/>
          <w:pgMar w:top="1360" w:right="1200" w:bottom="980" w:left="1220" w:header="0" w:footer="792" w:gutter="0"/>
          <w:cols w:space="720"/>
        </w:sectPr>
      </w:pPr>
    </w:p>
    <w:p w:rsidR="00A05149" w:rsidRPr="00C344E4" w:rsidRDefault="00935A35">
      <w:pPr>
        <w:pStyle w:val="a3"/>
        <w:spacing w:before="84" w:line="290" w:lineRule="auto"/>
        <w:ind w:left="220"/>
        <w:rPr>
          <w:lang w:val="ru-RU"/>
        </w:rPr>
      </w:pPr>
      <w:r w:rsidRPr="00C344E4">
        <w:rPr>
          <w:w w:val="105"/>
          <w:lang w:val="ru-RU"/>
        </w:rPr>
        <w:lastRenderedPageBreak/>
        <w:t>Распространителей. Приобретая билет с помощью виджета Продавца, Покупатель соглашается с настоящей офертой.</w:t>
      </w:r>
    </w:p>
    <w:p w:rsidR="00A05149" w:rsidRPr="00C344E4" w:rsidRDefault="00A05149">
      <w:pPr>
        <w:pStyle w:val="a3"/>
        <w:spacing w:before="2"/>
        <w:rPr>
          <w:sz w:val="25"/>
          <w:lang w:val="ru-RU"/>
        </w:rPr>
      </w:pPr>
    </w:p>
    <w:p w:rsidR="00A05149" w:rsidRDefault="00935A35">
      <w:pPr>
        <w:pStyle w:val="a3"/>
        <w:spacing w:line="290" w:lineRule="auto"/>
        <w:ind w:left="220" w:right="237" w:firstLine="405"/>
        <w:jc w:val="both"/>
      </w:pPr>
      <w:r w:rsidRPr="00C344E4">
        <w:rPr>
          <w:w w:val="105"/>
          <w:lang w:val="ru-RU"/>
        </w:rPr>
        <w:t xml:space="preserve">Приобрести Билеты на Мероприятие через Интернет-ресурс Продавца могут только Покупатели, зарегистрированные на Интернет-ресурсе Продавца. Регистрация на Интернет-ресурсе осуществляется путем заполнения Покупателем персональных данных в предложенной форме. Покупатель несет ответственность за достоверность предоставляемых им при регистрации персональных данных. Кроме того, Покупатель обязуется не использовать для регистрации и использования Интернет- ресурса чужие или неверные персональные данные и несет личную ответственность за соблюдение такого обязательства. Все и любые действия, осуществленные с использованием регистрационных данных Покупателя на Интернет-ресурсе, считаются осуществленными лично Покупателем. Продавец для связи с Покупателем использует исключительно ту контактную информацию, которая оставлена на Интернет-ресурсе Покупателем. </w:t>
      </w:r>
      <w:r>
        <w:rPr>
          <w:w w:val="105"/>
        </w:rPr>
        <w:t>Покупатель дает согласие Продавцу на обработку персональных данных Покупателя.</w:t>
      </w:r>
    </w:p>
    <w:p w:rsidR="00A05149" w:rsidRDefault="00A05149">
      <w:pPr>
        <w:pStyle w:val="a3"/>
        <w:rPr>
          <w:sz w:val="24"/>
        </w:rPr>
      </w:pPr>
    </w:p>
    <w:p w:rsidR="00A05149" w:rsidRPr="00C344E4" w:rsidRDefault="00935A35">
      <w:pPr>
        <w:pStyle w:val="a4"/>
        <w:numPr>
          <w:ilvl w:val="1"/>
          <w:numId w:val="6"/>
        </w:numPr>
        <w:tabs>
          <w:tab w:val="left" w:pos="1094"/>
        </w:tabs>
        <w:spacing w:line="288" w:lineRule="auto"/>
        <w:rPr>
          <w:sz w:val="21"/>
          <w:lang w:val="ru-RU"/>
        </w:rPr>
      </w:pPr>
      <w:r w:rsidRPr="00C344E4">
        <w:rPr>
          <w:w w:val="105"/>
          <w:sz w:val="21"/>
          <w:lang w:val="ru-RU"/>
        </w:rPr>
        <w:t>Для приобретения Билетов Покупателю необходимо выбрать соответствующее Мероприятие; указать количество приобретаемых билетов, а также персональные</w:t>
      </w:r>
      <w:r w:rsidRPr="00C344E4">
        <w:rPr>
          <w:spacing w:val="-35"/>
          <w:w w:val="105"/>
          <w:sz w:val="21"/>
          <w:lang w:val="ru-RU"/>
        </w:rPr>
        <w:t xml:space="preserve"> </w:t>
      </w:r>
      <w:r w:rsidRPr="00C344E4">
        <w:rPr>
          <w:w w:val="105"/>
          <w:sz w:val="21"/>
          <w:lang w:val="ru-RU"/>
        </w:rPr>
        <w:t xml:space="preserve">данные Покупателя, необходимые для осуществления платежа и последующего </w:t>
      </w:r>
      <w:r w:rsidRPr="00C344E4">
        <w:rPr>
          <w:spacing w:val="2"/>
          <w:w w:val="105"/>
          <w:sz w:val="21"/>
          <w:lang w:val="ru-RU"/>
        </w:rPr>
        <w:t xml:space="preserve">получения </w:t>
      </w:r>
      <w:r w:rsidRPr="00C344E4">
        <w:rPr>
          <w:w w:val="105"/>
          <w:sz w:val="21"/>
          <w:lang w:val="ru-RU"/>
        </w:rPr>
        <w:t>Билета; после чего, осуществить оплату по Договору купли-продажи Билетов согласно условиям настоящей</w:t>
      </w:r>
      <w:r w:rsidRPr="00C344E4">
        <w:rPr>
          <w:spacing w:val="3"/>
          <w:w w:val="105"/>
          <w:sz w:val="21"/>
          <w:lang w:val="ru-RU"/>
        </w:rPr>
        <w:t xml:space="preserve"> </w:t>
      </w:r>
      <w:r w:rsidRPr="00C344E4">
        <w:rPr>
          <w:w w:val="105"/>
          <w:sz w:val="21"/>
          <w:lang w:val="ru-RU"/>
        </w:rPr>
        <w:t>оферты.</w:t>
      </w:r>
    </w:p>
    <w:p w:rsidR="00A05149" w:rsidRPr="00C344E4" w:rsidRDefault="00A05149">
      <w:pPr>
        <w:pStyle w:val="a3"/>
        <w:spacing w:before="6"/>
        <w:rPr>
          <w:sz w:val="25"/>
          <w:lang w:val="ru-RU"/>
        </w:rPr>
      </w:pPr>
    </w:p>
    <w:p w:rsidR="00A05149" w:rsidRPr="00C344E4" w:rsidRDefault="00935A35">
      <w:pPr>
        <w:pStyle w:val="a4"/>
        <w:numPr>
          <w:ilvl w:val="1"/>
          <w:numId w:val="6"/>
        </w:numPr>
        <w:tabs>
          <w:tab w:val="left" w:pos="1129"/>
        </w:tabs>
        <w:spacing w:line="290" w:lineRule="auto"/>
        <w:rPr>
          <w:sz w:val="21"/>
          <w:lang w:val="ru-RU"/>
        </w:rPr>
      </w:pPr>
      <w:r w:rsidRPr="00C344E4">
        <w:rPr>
          <w:w w:val="105"/>
          <w:sz w:val="21"/>
          <w:lang w:val="ru-RU"/>
        </w:rPr>
        <w:t>В Личном кабинете Покупателя в разделе «Купленные билеты» содержится информация о приобретенных и оплаченных Билетах в рамках использования Покупателем Интернет-ресурса</w:t>
      </w:r>
      <w:r w:rsidRPr="00C344E4">
        <w:rPr>
          <w:spacing w:val="3"/>
          <w:w w:val="105"/>
          <w:sz w:val="21"/>
          <w:lang w:val="ru-RU"/>
        </w:rPr>
        <w:t xml:space="preserve"> </w:t>
      </w:r>
      <w:r w:rsidRPr="00C344E4">
        <w:rPr>
          <w:w w:val="105"/>
          <w:sz w:val="21"/>
          <w:lang w:val="ru-RU"/>
        </w:rPr>
        <w:t>Продавца.</w:t>
      </w:r>
    </w:p>
    <w:p w:rsidR="00A05149" w:rsidRPr="00C344E4" w:rsidRDefault="00A05149">
      <w:pPr>
        <w:pStyle w:val="a3"/>
        <w:spacing w:before="2"/>
        <w:rPr>
          <w:sz w:val="25"/>
          <w:lang w:val="ru-RU"/>
        </w:rPr>
      </w:pPr>
    </w:p>
    <w:p w:rsidR="00A05149" w:rsidRPr="00C344E4" w:rsidRDefault="00935A35">
      <w:pPr>
        <w:pStyle w:val="a4"/>
        <w:numPr>
          <w:ilvl w:val="1"/>
          <w:numId w:val="6"/>
        </w:numPr>
        <w:tabs>
          <w:tab w:val="left" w:pos="1155"/>
        </w:tabs>
        <w:spacing w:before="1" w:line="288" w:lineRule="auto"/>
        <w:rPr>
          <w:sz w:val="21"/>
          <w:lang w:val="ru-RU"/>
        </w:rPr>
      </w:pPr>
      <w:r w:rsidRPr="00C344E4">
        <w:rPr>
          <w:w w:val="105"/>
          <w:sz w:val="21"/>
          <w:lang w:val="ru-RU"/>
        </w:rPr>
        <w:t>Покупатель обязан оплатить Забронированный Билет, при этом моментом оплаты считается момент поступления денежных средств на счет Продавца. В случае, если оплата не произведена Покупателем в установленный срок, считается, что Договор купли-продажи расторгнут в связи с тем, что Продавец в одностороннем внесудебном порядке отказался от исполнения Договора купли-продажи билетов с момента истечения установленного срока (Забронированный Билет автоматически аннулируется и становится доступным для приобретения другими покупателями). При наступлении условий и обстоятельств, описанных в настоящем пункте, Договор считается расторгнутым автоматически, никаких дополнительных действий со стороны Продавца, в частности, отправление писем, уведомлений, не требуется.</w:t>
      </w:r>
    </w:p>
    <w:p w:rsidR="00A05149" w:rsidRPr="00C344E4" w:rsidRDefault="00A05149">
      <w:pPr>
        <w:pStyle w:val="a3"/>
        <w:spacing w:before="4"/>
        <w:rPr>
          <w:sz w:val="26"/>
          <w:lang w:val="ru-RU"/>
        </w:rPr>
      </w:pPr>
    </w:p>
    <w:p w:rsidR="00A05149" w:rsidRDefault="00935A35">
      <w:pPr>
        <w:pStyle w:val="a4"/>
        <w:numPr>
          <w:ilvl w:val="1"/>
          <w:numId w:val="6"/>
        </w:numPr>
        <w:tabs>
          <w:tab w:val="left" w:pos="1075"/>
        </w:tabs>
        <w:spacing w:line="288" w:lineRule="auto"/>
        <w:rPr>
          <w:sz w:val="21"/>
        </w:rPr>
      </w:pPr>
      <w:r w:rsidRPr="00C344E4">
        <w:rPr>
          <w:w w:val="105"/>
          <w:sz w:val="21"/>
          <w:lang w:val="ru-RU"/>
        </w:rPr>
        <w:t xml:space="preserve">В течение часа с момента поступления денежных средств к Продавцу, на адрес электронной почты Покупателя, указанный им при регистрации на Интернет-ресурсе, будет выслан Забронированный Билет в электронном виде, дающий право участвовать в выбранном Покупателем Мероприятии. Отправление электронным сообщением Забронированного Билета Продавцом на адрес электронной почты Покупателя, указанный им при регистрации на Интернет-ресурсе, считается надлежащим исполнением обязательств Продавца по продаже Билета. </w:t>
      </w:r>
      <w:r>
        <w:rPr>
          <w:w w:val="105"/>
          <w:sz w:val="21"/>
        </w:rPr>
        <w:t>Покупатель</w:t>
      </w:r>
      <w:r>
        <w:rPr>
          <w:spacing w:val="-20"/>
          <w:w w:val="105"/>
          <w:sz w:val="21"/>
        </w:rPr>
        <w:t xml:space="preserve"> </w:t>
      </w:r>
      <w:r>
        <w:rPr>
          <w:w w:val="105"/>
          <w:sz w:val="21"/>
        </w:rPr>
        <w:t>гарантирует, что</w:t>
      </w:r>
    </w:p>
    <w:p w:rsidR="00A05149" w:rsidRDefault="00A05149">
      <w:pPr>
        <w:spacing w:line="288" w:lineRule="auto"/>
        <w:jc w:val="both"/>
        <w:rPr>
          <w:sz w:val="21"/>
        </w:rPr>
        <w:sectPr w:rsidR="00A05149">
          <w:pgSz w:w="12240" w:h="15840"/>
          <w:pgMar w:top="1360" w:right="1200" w:bottom="980" w:left="1220" w:header="0" w:footer="792" w:gutter="0"/>
          <w:cols w:space="720"/>
        </w:sectPr>
      </w:pPr>
    </w:p>
    <w:p w:rsidR="00A05149" w:rsidRPr="00C344E4" w:rsidRDefault="00935A35">
      <w:pPr>
        <w:pStyle w:val="a3"/>
        <w:spacing w:before="84" w:line="288" w:lineRule="auto"/>
        <w:ind w:left="220" w:right="239"/>
        <w:jc w:val="both"/>
        <w:rPr>
          <w:lang w:val="ru-RU"/>
        </w:rPr>
      </w:pPr>
      <w:r w:rsidRPr="00C344E4">
        <w:rPr>
          <w:w w:val="105"/>
          <w:lang w:val="ru-RU"/>
        </w:rPr>
        <w:lastRenderedPageBreak/>
        <w:t>адрес электронной почты Покупателя, указанный им при регистрации на Интернет- ресурсе, является действующим, работоспособным и введен Покупателем при регистрации на Интернет-ресурсе без ошибок и опечаток.</w:t>
      </w:r>
    </w:p>
    <w:p w:rsidR="00A05149" w:rsidRPr="00C344E4" w:rsidRDefault="00A05149">
      <w:pPr>
        <w:pStyle w:val="a3"/>
        <w:spacing w:before="5"/>
        <w:rPr>
          <w:sz w:val="25"/>
          <w:lang w:val="ru-RU"/>
        </w:rPr>
      </w:pPr>
    </w:p>
    <w:p w:rsidR="00A05149" w:rsidRPr="00C344E4" w:rsidRDefault="00935A35">
      <w:pPr>
        <w:pStyle w:val="a4"/>
        <w:numPr>
          <w:ilvl w:val="1"/>
          <w:numId w:val="6"/>
        </w:numPr>
        <w:tabs>
          <w:tab w:val="left" w:pos="1114"/>
        </w:tabs>
        <w:spacing w:line="290" w:lineRule="auto"/>
        <w:ind w:right="240"/>
        <w:rPr>
          <w:sz w:val="21"/>
          <w:lang w:val="ru-RU"/>
        </w:rPr>
      </w:pPr>
      <w:r w:rsidRPr="00C344E4">
        <w:rPr>
          <w:w w:val="105"/>
          <w:sz w:val="21"/>
          <w:lang w:val="ru-RU"/>
        </w:rPr>
        <w:t>Для того чтобы воспользоваться Забронированным Билетом, его необходимо распечатать и предъявить перед входом и/или перед началом Мероприятия, если правила самого Мероприятия не предусматривают</w:t>
      </w:r>
      <w:r w:rsidRPr="00C344E4">
        <w:rPr>
          <w:spacing w:val="5"/>
          <w:w w:val="105"/>
          <w:sz w:val="21"/>
          <w:lang w:val="ru-RU"/>
        </w:rPr>
        <w:t xml:space="preserve"> </w:t>
      </w:r>
      <w:r w:rsidRPr="00C344E4">
        <w:rPr>
          <w:w w:val="105"/>
          <w:sz w:val="21"/>
          <w:lang w:val="ru-RU"/>
        </w:rPr>
        <w:t>иного.</w:t>
      </w:r>
    </w:p>
    <w:p w:rsidR="00A05149" w:rsidRPr="00C344E4" w:rsidRDefault="00A05149">
      <w:pPr>
        <w:pStyle w:val="a3"/>
        <w:spacing w:before="2"/>
        <w:rPr>
          <w:sz w:val="25"/>
          <w:lang w:val="ru-RU"/>
        </w:rPr>
      </w:pPr>
    </w:p>
    <w:p w:rsidR="00A05149" w:rsidRDefault="00935A35">
      <w:pPr>
        <w:pStyle w:val="a4"/>
        <w:numPr>
          <w:ilvl w:val="1"/>
          <w:numId w:val="6"/>
        </w:numPr>
        <w:tabs>
          <w:tab w:val="left" w:pos="1263"/>
        </w:tabs>
        <w:spacing w:line="290" w:lineRule="auto"/>
        <w:rPr>
          <w:sz w:val="21"/>
        </w:rPr>
      </w:pPr>
      <w:r w:rsidRPr="00C344E4">
        <w:rPr>
          <w:w w:val="105"/>
          <w:sz w:val="21"/>
          <w:lang w:val="ru-RU"/>
        </w:rPr>
        <w:t xml:space="preserve">Порядок оформления приобретения сопутствующих товаров и услуг осуществляется по правилам приобретения Билетов, за исключением пункта 2.6 настоящего Соглашения. </w:t>
      </w:r>
      <w:r>
        <w:rPr>
          <w:w w:val="105"/>
          <w:sz w:val="21"/>
        </w:rPr>
        <w:t>Доставка сопутствующего товара или порядок предоставления услуги определяется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Организатором.</w:t>
      </w:r>
    </w:p>
    <w:p w:rsidR="00A05149" w:rsidRDefault="00A05149">
      <w:pPr>
        <w:pStyle w:val="a3"/>
        <w:spacing w:before="1"/>
        <w:rPr>
          <w:sz w:val="24"/>
        </w:rPr>
      </w:pPr>
    </w:p>
    <w:p w:rsidR="00A05149" w:rsidRDefault="00935A35">
      <w:pPr>
        <w:pStyle w:val="11"/>
        <w:spacing w:before="0"/>
        <w:ind w:left="3970"/>
      </w:pPr>
      <w:r>
        <w:t>3.Способы оплаты</w:t>
      </w:r>
    </w:p>
    <w:p w:rsidR="00A05149" w:rsidRDefault="00A05149">
      <w:pPr>
        <w:pStyle w:val="a3"/>
        <w:spacing w:before="9"/>
        <w:rPr>
          <w:b/>
          <w:sz w:val="29"/>
        </w:rPr>
      </w:pPr>
    </w:p>
    <w:p w:rsidR="00A05149" w:rsidRPr="00C344E4" w:rsidRDefault="00935A35">
      <w:pPr>
        <w:pStyle w:val="a4"/>
        <w:numPr>
          <w:ilvl w:val="1"/>
          <w:numId w:val="4"/>
        </w:numPr>
        <w:tabs>
          <w:tab w:val="left" w:pos="1188"/>
        </w:tabs>
        <w:spacing w:line="285" w:lineRule="auto"/>
        <w:ind w:right="240"/>
        <w:rPr>
          <w:sz w:val="21"/>
          <w:lang w:val="ru-RU"/>
        </w:rPr>
      </w:pPr>
      <w:r w:rsidRPr="00C344E4">
        <w:rPr>
          <w:w w:val="105"/>
          <w:sz w:val="21"/>
          <w:lang w:val="ru-RU"/>
        </w:rPr>
        <w:t>Стоимость Билетов и/или сопутствующих товаров и услуг определяется Организатором самостоятельно и указывается в информации о</w:t>
      </w:r>
      <w:r w:rsidRPr="00C344E4">
        <w:rPr>
          <w:spacing w:val="-2"/>
          <w:w w:val="105"/>
          <w:sz w:val="21"/>
          <w:lang w:val="ru-RU"/>
        </w:rPr>
        <w:t xml:space="preserve"> </w:t>
      </w:r>
      <w:r w:rsidRPr="00C344E4">
        <w:rPr>
          <w:w w:val="105"/>
          <w:sz w:val="21"/>
          <w:lang w:val="ru-RU"/>
        </w:rPr>
        <w:t>Мероприятии.</w:t>
      </w:r>
    </w:p>
    <w:p w:rsidR="00A05149" w:rsidRPr="00C344E4" w:rsidRDefault="00A05149">
      <w:pPr>
        <w:pStyle w:val="a3"/>
        <w:spacing w:before="7"/>
        <w:rPr>
          <w:sz w:val="25"/>
          <w:lang w:val="ru-RU"/>
        </w:rPr>
      </w:pPr>
    </w:p>
    <w:p w:rsidR="00A05149" w:rsidRPr="00C344E4" w:rsidRDefault="00935A35">
      <w:pPr>
        <w:pStyle w:val="a3"/>
        <w:spacing w:line="290" w:lineRule="auto"/>
        <w:ind w:left="220" w:right="238" w:firstLine="405"/>
        <w:jc w:val="both"/>
        <w:rPr>
          <w:lang w:val="ru-RU"/>
        </w:rPr>
      </w:pPr>
      <w:r w:rsidRPr="00C344E4">
        <w:rPr>
          <w:w w:val="105"/>
          <w:lang w:val="ru-RU"/>
        </w:rPr>
        <w:t>Стоимость билетов, продаваемых на Интернет-ресурсе может включать в себя сервисный сбор в размере от 0% до 10% от стоимости билета. Сумма сервисного сбора является вознаграждением Продавца за бронирование/реализацию заказа Покупателя. Сумма сервисного сбора при возврате либо обмене билетов, как в случае возврата по инициативе покупателя, так и в случае отмены, замены, переноса, изменения состава участников мероприятия возврату не подлежит.</w:t>
      </w:r>
    </w:p>
    <w:p w:rsidR="00A05149" w:rsidRPr="00C344E4" w:rsidRDefault="00A05149">
      <w:pPr>
        <w:pStyle w:val="a3"/>
        <w:spacing w:before="11"/>
        <w:rPr>
          <w:sz w:val="24"/>
          <w:lang w:val="ru-RU"/>
        </w:rPr>
      </w:pPr>
    </w:p>
    <w:p w:rsidR="00A05149" w:rsidRDefault="00935A35">
      <w:pPr>
        <w:pStyle w:val="a3"/>
        <w:spacing w:line="290" w:lineRule="auto"/>
        <w:ind w:left="220" w:right="239" w:firstLine="405"/>
        <w:jc w:val="both"/>
      </w:pPr>
      <w:r w:rsidRPr="00C344E4">
        <w:rPr>
          <w:w w:val="105"/>
          <w:lang w:val="ru-RU"/>
        </w:rPr>
        <w:t>За перечисление денежных средств может взиматься комиссия (комиссионный тариф, сбор, плата за услуги и т.п.), которая не входит в стоимость Билета и</w:t>
      </w:r>
      <w:r w:rsidRPr="00C344E4">
        <w:rPr>
          <w:spacing w:val="24"/>
          <w:w w:val="105"/>
          <w:lang w:val="ru-RU"/>
        </w:rPr>
        <w:t xml:space="preserve"> </w:t>
      </w:r>
      <w:r w:rsidRPr="00C344E4">
        <w:rPr>
          <w:w w:val="105"/>
          <w:lang w:val="ru-RU"/>
        </w:rPr>
        <w:t xml:space="preserve">(или) сопутствующих товаров и услуг. </w:t>
      </w:r>
      <w:r>
        <w:rPr>
          <w:w w:val="105"/>
        </w:rPr>
        <w:t>Размер комиссии зависит от выбранной платежной системы (Приложение No</w:t>
      </w:r>
      <w:r>
        <w:rPr>
          <w:spacing w:val="4"/>
          <w:w w:val="105"/>
        </w:rPr>
        <w:t xml:space="preserve"> </w:t>
      </w:r>
      <w:r>
        <w:rPr>
          <w:w w:val="105"/>
        </w:rPr>
        <w:t>1).</w:t>
      </w:r>
    </w:p>
    <w:p w:rsidR="00A05149" w:rsidRDefault="00A05149">
      <w:pPr>
        <w:pStyle w:val="a3"/>
        <w:spacing w:before="9"/>
        <w:rPr>
          <w:sz w:val="24"/>
        </w:rPr>
      </w:pPr>
    </w:p>
    <w:p w:rsidR="00A05149" w:rsidRPr="00C344E4" w:rsidRDefault="00935A35">
      <w:pPr>
        <w:pStyle w:val="a4"/>
        <w:numPr>
          <w:ilvl w:val="1"/>
          <w:numId w:val="4"/>
        </w:numPr>
        <w:tabs>
          <w:tab w:val="left" w:pos="1089"/>
        </w:tabs>
        <w:spacing w:line="288" w:lineRule="auto"/>
        <w:ind w:right="239"/>
        <w:rPr>
          <w:sz w:val="21"/>
          <w:lang w:val="ru-RU"/>
        </w:rPr>
      </w:pPr>
      <w:r w:rsidRPr="00C344E4">
        <w:rPr>
          <w:w w:val="105"/>
          <w:sz w:val="21"/>
          <w:lang w:val="ru-RU"/>
        </w:rPr>
        <w:t>Способы оплаты за Билеты в зависимости от Мероприятия могут отличаться и указываются в разделе «Способы оплаты» в отношении каждого конкретного Мероприятия.</w:t>
      </w:r>
    </w:p>
    <w:p w:rsidR="00A05149" w:rsidRPr="00C344E4" w:rsidRDefault="00A05149">
      <w:pPr>
        <w:pStyle w:val="a3"/>
        <w:spacing w:before="5"/>
        <w:rPr>
          <w:sz w:val="25"/>
          <w:lang w:val="ru-RU"/>
        </w:rPr>
      </w:pPr>
    </w:p>
    <w:p w:rsidR="00A05149" w:rsidRPr="00C344E4" w:rsidRDefault="00935A35">
      <w:pPr>
        <w:pStyle w:val="a4"/>
        <w:numPr>
          <w:ilvl w:val="1"/>
          <w:numId w:val="4"/>
        </w:numPr>
        <w:tabs>
          <w:tab w:val="left" w:pos="1065"/>
        </w:tabs>
        <w:spacing w:line="290" w:lineRule="auto"/>
        <w:ind w:right="239"/>
        <w:rPr>
          <w:sz w:val="21"/>
          <w:lang w:val="ru-RU"/>
        </w:rPr>
      </w:pPr>
      <w:r w:rsidRPr="00C344E4">
        <w:rPr>
          <w:w w:val="105"/>
          <w:sz w:val="21"/>
          <w:lang w:val="ru-RU"/>
        </w:rPr>
        <w:t>Продавец оставляет за собой право взимать дополнительные платежи и сборы с Покупателя при приобретении последним Билетов на определенные Мероприятия. Информация о таких дополнительных платежах и сборах, а также информация о возможности и способе возврата Билета и возврата денежных средств за такой Билет (если возможность такого возврата предусмотрена Организатором соответствующего Мероприятия) размещается на Интернет-ресурсе Продавца с указанием того, каких Мероприятий касаются такие платежи и</w:t>
      </w:r>
      <w:r w:rsidRPr="00C344E4">
        <w:rPr>
          <w:spacing w:val="6"/>
          <w:w w:val="105"/>
          <w:sz w:val="21"/>
          <w:lang w:val="ru-RU"/>
        </w:rPr>
        <w:t xml:space="preserve"> </w:t>
      </w:r>
      <w:r w:rsidRPr="00C344E4">
        <w:rPr>
          <w:w w:val="105"/>
          <w:sz w:val="21"/>
          <w:lang w:val="ru-RU"/>
        </w:rPr>
        <w:t>сборы.</w:t>
      </w:r>
    </w:p>
    <w:p w:rsidR="00A05149" w:rsidRPr="00C344E4" w:rsidRDefault="00A05149">
      <w:pPr>
        <w:spacing w:line="290" w:lineRule="auto"/>
        <w:jc w:val="both"/>
        <w:rPr>
          <w:sz w:val="21"/>
          <w:lang w:val="ru-RU"/>
        </w:rPr>
        <w:sectPr w:rsidR="00A05149" w:rsidRPr="00C344E4">
          <w:pgSz w:w="12240" w:h="15840"/>
          <w:pgMar w:top="1360" w:right="1200" w:bottom="980" w:left="1220" w:header="0" w:footer="792" w:gutter="0"/>
          <w:cols w:space="720"/>
        </w:sectPr>
      </w:pPr>
    </w:p>
    <w:p w:rsidR="00A05149" w:rsidRDefault="00935A35">
      <w:pPr>
        <w:pStyle w:val="11"/>
        <w:numPr>
          <w:ilvl w:val="2"/>
          <w:numId w:val="8"/>
        </w:numPr>
        <w:tabs>
          <w:tab w:val="left" w:pos="2991"/>
        </w:tabs>
        <w:jc w:val="left"/>
      </w:pPr>
      <w:r>
        <w:lastRenderedPageBreak/>
        <w:t>Условия возврата денежных</w:t>
      </w:r>
      <w:r>
        <w:rPr>
          <w:spacing w:val="-4"/>
        </w:rPr>
        <w:t xml:space="preserve"> </w:t>
      </w:r>
      <w:r>
        <w:t>средств</w:t>
      </w:r>
    </w:p>
    <w:p w:rsidR="00A05149" w:rsidRDefault="00A05149">
      <w:pPr>
        <w:pStyle w:val="a3"/>
        <w:spacing w:before="9"/>
        <w:rPr>
          <w:b/>
          <w:sz w:val="29"/>
        </w:rPr>
      </w:pPr>
    </w:p>
    <w:p w:rsidR="00A05149" w:rsidRPr="00C344E4" w:rsidRDefault="00935A35">
      <w:pPr>
        <w:pStyle w:val="a4"/>
        <w:numPr>
          <w:ilvl w:val="1"/>
          <w:numId w:val="3"/>
        </w:numPr>
        <w:tabs>
          <w:tab w:val="left" w:pos="1060"/>
        </w:tabs>
        <w:spacing w:line="290" w:lineRule="auto"/>
        <w:rPr>
          <w:sz w:val="21"/>
          <w:lang w:val="ru-RU"/>
        </w:rPr>
      </w:pPr>
      <w:r w:rsidRPr="00C344E4">
        <w:rPr>
          <w:w w:val="105"/>
          <w:sz w:val="21"/>
          <w:lang w:val="ru-RU"/>
        </w:rPr>
        <w:t>В случае если Мероприятие отменено, а равно, если Покупатель отказывается от участия в Мероприятии по причине его переноса, замены или изменения состава участников, Покупателю возмещается полная стоимость Забронированных Билетов с учетом положений настоящей</w:t>
      </w:r>
      <w:r w:rsidRPr="00C344E4">
        <w:rPr>
          <w:spacing w:val="4"/>
          <w:w w:val="105"/>
          <w:sz w:val="21"/>
          <w:lang w:val="ru-RU"/>
        </w:rPr>
        <w:t xml:space="preserve"> </w:t>
      </w:r>
      <w:r w:rsidRPr="00C344E4">
        <w:rPr>
          <w:w w:val="105"/>
          <w:sz w:val="21"/>
          <w:lang w:val="ru-RU"/>
        </w:rPr>
        <w:t>оферты.</w:t>
      </w:r>
    </w:p>
    <w:p w:rsidR="00A05149" w:rsidRPr="00C344E4" w:rsidRDefault="00A05149">
      <w:pPr>
        <w:pStyle w:val="a3"/>
        <w:spacing w:before="10"/>
        <w:rPr>
          <w:sz w:val="24"/>
          <w:lang w:val="ru-RU"/>
        </w:rPr>
      </w:pPr>
    </w:p>
    <w:p w:rsidR="00A05149" w:rsidRPr="00C344E4" w:rsidRDefault="00935A35">
      <w:pPr>
        <w:pStyle w:val="a4"/>
        <w:numPr>
          <w:ilvl w:val="1"/>
          <w:numId w:val="3"/>
        </w:numPr>
        <w:tabs>
          <w:tab w:val="left" w:pos="1192"/>
        </w:tabs>
        <w:spacing w:line="288" w:lineRule="auto"/>
        <w:rPr>
          <w:sz w:val="21"/>
          <w:lang w:val="ru-RU"/>
        </w:rPr>
      </w:pPr>
      <w:r w:rsidRPr="00C344E4">
        <w:rPr>
          <w:w w:val="105"/>
          <w:sz w:val="21"/>
          <w:lang w:val="ru-RU"/>
        </w:rPr>
        <w:t xml:space="preserve">Покупатель вправе отказаться от участия в Мероприятии на условиях, установленных Организатором. В этом случае Покупателю будут возвращены оплаченные денежные средства, фактически поступившие на счет Продавца, за вычетом расходов, фактически понесенных Продавцом, в соответствии со ст. 32 Закона РФ «О защите прав потребителей». При этом Стороны признают, что размер таких расходов определяется единолично Продавцом. В случае спора относительно состава и суммы таких расходов, расходами, которые вычитаются из суммы возврата средств Покупателю, считается сумма вознаграждения Продавца, согласно договору между Продавцом и Организатором Мероприятия, от участия в котором отказался Покупатель. Копия Договора между Продавцом и Организатором Мероприятия (его выдержки, которые касаются финансовых условий) может быть предоставлена Покупателю только в обмен на фактическое предоставление им своих паспортных данных (путем </w:t>
      </w:r>
      <w:r w:rsidRPr="00C344E4">
        <w:rPr>
          <w:spacing w:val="2"/>
          <w:w w:val="105"/>
          <w:sz w:val="21"/>
          <w:lang w:val="ru-RU"/>
        </w:rPr>
        <w:t xml:space="preserve">предъявления </w:t>
      </w:r>
      <w:r w:rsidRPr="00C344E4">
        <w:rPr>
          <w:w w:val="105"/>
          <w:sz w:val="21"/>
          <w:lang w:val="ru-RU"/>
        </w:rPr>
        <w:t>паспорта) и иных запрошенных Продавцом персональных данных, а также подписания и отправки Покупателем в бумажном виде по форме, предоставленной Продавцом, обязательства о нераспространении конфиденциальной</w:t>
      </w:r>
      <w:r w:rsidRPr="00C344E4">
        <w:rPr>
          <w:spacing w:val="2"/>
          <w:w w:val="105"/>
          <w:sz w:val="21"/>
          <w:lang w:val="ru-RU"/>
        </w:rPr>
        <w:t xml:space="preserve"> </w:t>
      </w:r>
      <w:r w:rsidRPr="00C344E4">
        <w:rPr>
          <w:w w:val="105"/>
          <w:sz w:val="21"/>
          <w:lang w:val="ru-RU"/>
        </w:rPr>
        <w:t>информации.</w:t>
      </w:r>
    </w:p>
    <w:p w:rsidR="00A05149" w:rsidRPr="00C344E4" w:rsidRDefault="00A05149">
      <w:pPr>
        <w:pStyle w:val="a3"/>
        <w:spacing w:before="10"/>
        <w:rPr>
          <w:sz w:val="26"/>
          <w:lang w:val="ru-RU"/>
        </w:rPr>
      </w:pPr>
    </w:p>
    <w:p w:rsidR="00A05149" w:rsidRPr="00C344E4" w:rsidRDefault="00935A35">
      <w:pPr>
        <w:pStyle w:val="a4"/>
        <w:numPr>
          <w:ilvl w:val="1"/>
          <w:numId w:val="3"/>
        </w:numPr>
        <w:tabs>
          <w:tab w:val="left" w:pos="1119"/>
        </w:tabs>
        <w:spacing w:before="1" w:line="288" w:lineRule="auto"/>
        <w:ind w:right="239"/>
        <w:rPr>
          <w:sz w:val="21"/>
          <w:lang w:val="ru-RU"/>
        </w:rPr>
      </w:pPr>
      <w:r w:rsidRPr="00C344E4">
        <w:rPr>
          <w:w w:val="105"/>
          <w:sz w:val="21"/>
          <w:lang w:val="ru-RU"/>
        </w:rPr>
        <w:t>В случае возврата денежных средств Продавец обязуется перечислить их в течение 28 рабочих дней с момента аннуляции Забронированного Билета по реквизитам, с которых была произведена оплата за Билеты, и способом, аналогичным тому, каким была произведена оплата за Забронированный Билет, который аннулируется.</w:t>
      </w:r>
      <w:r w:rsidRPr="00C344E4">
        <w:rPr>
          <w:spacing w:val="-42"/>
          <w:w w:val="105"/>
          <w:sz w:val="21"/>
          <w:lang w:val="ru-RU"/>
        </w:rPr>
        <w:t xml:space="preserve"> </w:t>
      </w:r>
      <w:r w:rsidRPr="00C344E4">
        <w:rPr>
          <w:w w:val="105"/>
          <w:sz w:val="21"/>
          <w:lang w:val="ru-RU"/>
        </w:rPr>
        <w:t>Покупатель несет единоличную ответственность за невозможность возврата средств по реквизитам Покупателя, с которых была произведена оплата за Билеты, или способом, аналогичным тому, каким была произведена оплата Покупателем за Забронированный им</w:t>
      </w:r>
      <w:r w:rsidRPr="00C344E4">
        <w:rPr>
          <w:spacing w:val="-12"/>
          <w:w w:val="105"/>
          <w:sz w:val="21"/>
          <w:lang w:val="ru-RU"/>
        </w:rPr>
        <w:t xml:space="preserve"> </w:t>
      </w:r>
      <w:r w:rsidRPr="00C344E4">
        <w:rPr>
          <w:w w:val="105"/>
          <w:sz w:val="21"/>
          <w:lang w:val="ru-RU"/>
        </w:rPr>
        <w:t>Билет.</w:t>
      </w:r>
    </w:p>
    <w:p w:rsidR="00A05149" w:rsidRPr="00C344E4" w:rsidRDefault="00A05149">
      <w:pPr>
        <w:pStyle w:val="a3"/>
        <w:spacing w:before="7"/>
        <w:rPr>
          <w:sz w:val="25"/>
          <w:lang w:val="ru-RU"/>
        </w:rPr>
      </w:pPr>
    </w:p>
    <w:p w:rsidR="00A05149" w:rsidRPr="00C344E4" w:rsidRDefault="00935A35">
      <w:pPr>
        <w:pStyle w:val="a4"/>
        <w:numPr>
          <w:ilvl w:val="1"/>
          <w:numId w:val="3"/>
        </w:numPr>
        <w:tabs>
          <w:tab w:val="left" w:pos="1273"/>
        </w:tabs>
        <w:spacing w:line="290" w:lineRule="auto"/>
        <w:ind w:right="239"/>
        <w:rPr>
          <w:sz w:val="21"/>
          <w:lang w:val="ru-RU"/>
        </w:rPr>
      </w:pPr>
      <w:r w:rsidRPr="00C344E4">
        <w:rPr>
          <w:w w:val="105"/>
          <w:sz w:val="21"/>
          <w:lang w:val="ru-RU"/>
        </w:rPr>
        <w:t>В случае перечисления Покупателем денежных средств за Билет непосредственно на счет Организатора, условия и способ возврата Билета и оплаченных за него средств регулируются договорными отношениями между Покупателем и Организатором без участия или привлечения Продавца. Любая ответственность, в том числе, ответственность за невозврат денежных средств, в таком случае полностью лежит на Организаторе; и ничто в данном Договоре не может считаться обстоятельством, возлагающим на Продавца любую ответственность при ситуации, описанной в данном пункте.</w:t>
      </w:r>
    </w:p>
    <w:p w:rsidR="00A05149" w:rsidRPr="00C344E4" w:rsidRDefault="00935A35">
      <w:pPr>
        <w:pStyle w:val="a4"/>
        <w:numPr>
          <w:ilvl w:val="1"/>
          <w:numId w:val="3"/>
        </w:numPr>
        <w:tabs>
          <w:tab w:val="left" w:pos="1097"/>
        </w:tabs>
        <w:spacing w:line="290" w:lineRule="auto"/>
        <w:ind w:right="240"/>
        <w:rPr>
          <w:sz w:val="21"/>
          <w:lang w:val="ru-RU"/>
        </w:rPr>
      </w:pPr>
      <w:r w:rsidRPr="00C344E4">
        <w:rPr>
          <w:w w:val="105"/>
          <w:sz w:val="21"/>
          <w:lang w:val="ru-RU"/>
        </w:rPr>
        <w:t>Возврат денежных средств осуществляется за вычетом комиссионного тарифа платежной системы, через которую осуществляется</w:t>
      </w:r>
      <w:r w:rsidRPr="00C344E4">
        <w:rPr>
          <w:spacing w:val="1"/>
          <w:w w:val="105"/>
          <w:sz w:val="21"/>
          <w:lang w:val="ru-RU"/>
        </w:rPr>
        <w:t xml:space="preserve"> </w:t>
      </w:r>
      <w:r w:rsidRPr="00C344E4">
        <w:rPr>
          <w:w w:val="105"/>
          <w:sz w:val="21"/>
          <w:lang w:val="ru-RU"/>
        </w:rPr>
        <w:t>возврат.</w:t>
      </w:r>
    </w:p>
    <w:p w:rsidR="00A05149" w:rsidRPr="00C344E4" w:rsidRDefault="00A05149">
      <w:pPr>
        <w:spacing w:line="290" w:lineRule="auto"/>
        <w:jc w:val="both"/>
        <w:rPr>
          <w:sz w:val="21"/>
          <w:lang w:val="ru-RU"/>
        </w:rPr>
        <w:sectPr w:rsidR="00A05149" w:rsidRPr="00C344E4">
          <w:pgSz w:w="12240" w:h="15840"/>
          <w:pgMar w:top="1360" w:right="1200" w:bottom="980" w:left="1220" w:header="0" w:footer="792" w:gutter="0"/>
          <w:cols w:space="720"/>
        </w:sectPr>
      </w:pPr>
    </w:p>
    <w:p w:rsidR="00A05149" w:rsidRDefault="00935A35">
      <w:pPr>
        <w:pStyle w:val="11"/>
        <w:numPr>
          <w:ilvl w:val="2"/>
          <w:numId w:val="8"/>
        </w:numPr>
        <w:tabs>
          <w:tab w:val="left" w:pos="3118"/>
        </w:tabs>
        <w:ind w:left="3117"/>
        <w:jc w:val="left"/>
      </w:pPr>
      <w:r>
        <w:lastRenderedPageBreak/>
        <w:t>Персональные данные</w:t>
      </w:r>
      <w:r>
        <w:rPr>
          <w:spacing w:val="-3"/>
        </w:rPr>
        <w:t xml:space="preserve"> </w:t>
      </w:r>
      <w:r>
        <w:t>Покупателя</w:t>
      </w:r>
    </w:p>
    <w:p w:rsidR="00A05149" w:rsidRDefault="00A05149">
      <w:pPr>
        <w:pStyle w:val="a3"/>
        <w:spacing w:before="9"/>
        <w:rPr>
          <w:b/>
          <w:sz w:val="29"/>
        </w:rPr>
      </w:pPr>
    </w:p>
    <w:p w:rsidR="00A05149" w:rsidRPr="00C344E4" w:rsidRDefault="00935A35">
      <w:pPr>
        <w:pStyle w:val="a4"/>
        <w:numPr>
          <w:ilvl w:val="1"/>
          <w:numId w:val="2"/>
        </w:numPr>
        <w:tabs>
          <w:tab w:val="left" w:pos="1073"/>
        </w:tabs>
        <w:spacing w:line="288" w:lineRule="auto"/>
        <w:rPr>
          <w:sz w:val="21"/>
          <w:lang w:val="ru-RU"/>
        </w:rPr>
      </w:pPr>
      <w:r w:rsidRPr="00C344E4">
        <w:rPr>
          <w:w w:val="105"/>
          <w:sz w:val="21"/>
          <w:lang w:val="ru-RU"/>
        </w:rPr>
        <w:t xml:space="preserve">Покупатель, в соответствии с Федеральным законом от 27.07.2006 </w:t>
      </w:r>
      <w:r>
        <w:rPr>
          <w:w w:val="105"/>
          <w:sz w:val="21"/>
        </w:rPr>
        <w:t>No</w:t>
      </w:r>
      <w:r w:rsidRPr="00C344E4">
        <w:rPr>
          <w:w w:val="105"/>
          <w:sz w:val="21"/>
          <w:lang w:val="ru-RU"/>
        </w:rPr>
        <w:t xml:space="preserve">152-ФЗ «О персональных данных» дает свое согласие на обработку Продавцом (включая </w:t>
      </w:r>
      <w:r w:rsidRPr="00C344E4">
        <w:rPr>
          <w:spacing w:val="2"/>
          <w:w w:val="105"/>
          <w:sz w:val="21"/>
          <w:lang w:val="ru-RU"/>
        </w:rPr>
        <w:t xml:space="preserve">получение </w:t>
      </w:r>
      <w:r w:rsidRPr="00C344E4">
        <w:rPr>
          <w:w w:val="105"/>
          <w:sz w:val="21"/>
          <w:lang w:val="ru-RU"/>
        </w:rPr>
        <w:t>от него и/или от любых третьих лиц, с учетом требований действующего законодательства Российской Федерации) персональных данных: фамилия, имя, отчество, номера личных телефонов, контактная информация, и любая иная информация, относящаяся к его личности, доступная либо известная в любой конкретный момент времени Продавцу и подтверждает, что, давая такое согласие, он действует по своей воле и в своих</w:t>
      </w:r>
      <w:r w:rsidRPr="00C344E4">
        <w:rPr>
          <w:spacing w:val="6"/>
          <w:w w:val="105"/>
          <w:sz w:val="21"/>
          <w:lang w:val="ru-RU"/>
        </w:rPr>
        <w:t xml:space="preserve"> </w:t>
      </w:r>
      <w:r w:rsidRPr="00C344E4">
        <w:rPr>
          <w:w w:val="105"/>
          <w:sz w:val="21"/>
          <w:lang w:val="ru-RU"/>
        </w:rPr>
        <w:t>интересах.</w:t>
      </w:r>
    </w:p>
    <w:p w:rsidR="00A05149" w:rsidRPr="00C344E4" w:rsidRDefault="00A05149">
      <w:pPr>
        <w:pStyle w:val="a3"/>
        <w:spacing w:before="11"/>
        <w:rPr>
          <w:sz w:val="25"/>
          <w:lang w:val="ru-RU"/>
        </w:rPr>
      </w:pPr>
    </w:p>
    <w:p w:rsidR="00A05149" w:rsidRPr="00C344E4" w:rsidRDefault="00935A35">
      <w:pPr>
        <w:pStyle w:val="a4"/>
        <w:numPr>
          <w:ilvl w:val="1"/>
          <w:numId w:val="2"/>
        </w:numPr>
        <w:tabs>
          <w:tab w:val="left" w:pos="1070"/>
        </w:tabs>
        <w:spacing w:line="288" w:lineRule="auto"/>
        <w:rPr>
          <w:sz w:val="21"/>
          <w:lang w:val="ru-RU"/>
        </w:rPr>
      </w:pPr>
      <w:r w:rsidRPr="00C344E4">
        <w:rPr>
          <w:w w:val="105"/>
          <w:sz w:val="21"/>
          <w:lang w:val="ru-RU"/>
        </w:rPr>
        <w:t>Обработка персональных данных означает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 том числе трансграничную,</w:t>
      </w:r>
      <w:r w:rsidRPr="00C344E4">
        <w:rPr>
          <w:spacing w:val="-33"/>
          <w:w w:val="105"/>
          <w:sz w:val="21"/>
          <w:lang w:val="ru-RU"/>
        </w:rPr>
        <w:t xml:space="preserve"> </w:t>
      </w:r>
      <w:r w:rsidRPr="00C344E4">
        <w:rPr>
          <w:w w:val="105"/>
          <w:sz w:val="21"/>
          <w:lang w:val="ru-RU"/>
        </w:rPr>
        <w:t>обезличивание, блокирование, удаление, уничтожение персональных данных, не подпадающих под специальные категории, на обработку которых, согласно действующему</w:t>
      </w:r>
      <w:r w:rsidRPr="00C344E4">
        <w:rPr>
          <w:spacing w:val="-40"/>
          <w:w w:val="105"/>
          <w:sz w:val="21"/>
          <w:lang w:val="ru-RU"/>
        </w:rPr>
        <w:t xml:space="preserve"> </w:t>
      </w:r>
      <w:r w:rsidRPr="00C344E4">
        <w:rPr>
          <w:w w:val="105"/>
          <w:sz w:val="21"/>
          <w:lang w:val="ru-RU"/>
        </w:rPr>
        <w:t>законодательству Российской Федерации, требуется письменное согласие Покупателя.</w:t>
      </w:r>
    </w:p>
    <w:p w:rsidR="00A05149" w:rsidRPr="00C344E4" w:rsidRDefault="00A05149">
      <w:pPr>
        <w:pStyle w:val="a3"/>
        <w:spacing w:before="9"/>
        <w:rPr>
          <w:sz w:val="25"/>
          <w:lang w:val="ru-RU"/>
        </w:rPr>
      </w:pPr>
    </w:p>
    <w:p w:rsidR="00A05149" w:rsidRPr="00C344E4" w:rsidRDefault="00935A35">
      <w:pPr>
        <w:pStyle w:val="a4"/>
        <w:numPr>
          <w:ilvl w:val="1"/>
          <w:numId w:val="2"/>
        </w:numPr>
        <w:tabs>
          <w:tab w:val="left" w:pos="1123"/>
        </w:tabs>
        <w:spacing w:line="290" w:lineRule="auto"/>
        <w:rPr>
          <w:sz w:val="21"/>
          <w:lang w:val="ru-RU"/>
        </w:rPr>
      </w:pPr>
      <w:r w:rsidRPr="00C344E4">
        <w:rPr>
          <w:w w:val="105"/>
          <w:sz w:val="21"/>
          <w:lang w:val="ru-RU"/>
        </w:rPr>
        <w:t>Целями обработки персональных данных является исполнение Продавцом и Организатором своих обязательств перед Покупателями, а также проведение необходимых маркетинговых</w:t>
      </w:r>
      <w:r w:rsidRPr="00C344E4">
        <w:rPr>
          <w:spacing w:val="2"/>
          <w:w w:val="105"/>
          <w:sz w:val="21"/>
          <w:lang w:val="ru-RU"/>
        </w:rPr>
        <w:t xml:space="preserve"> </w:t>
      </w:r>
      <w:r w:rsidRPr="00C344E4">
        <w:rPr>
          <w:w w:val="105"/>
          <w:sz w:val="21"/>
          <w:lang w:val="ru-RU"/>
        </w:rPr>
        <w:t>мероприятий.</w:t>
      </w:r>
    </w:p>
    <w:p w:rsidR="00A05149" w:rsidRPr="00C344E4" w:rsidRDefault="00A05149">
      <w:pPr>
        <w:pStyle w:val="a3"/>
        <w:spacing w:before="2"/>
        <w:rPr>
          <w:sz w:val="25"/>
          <w:lang w:val="ru-RU"/>
        </w:rPr>
      </w:pPr>
    </w:p>
    <w:p w:rsidR="00A05149" w:rsidRPr="00C344E4" w:rsidRDefault="00935A35">
      <w:pPr>
        <w:pStyle w:val="a4"/>
        <w:numPr>
          <w:ilvl w:val="1"/>
          <w:numId w:val="2"/>
        </w:numPr>
        <w:tabs>
          <w:tab w:val="left" w:pos="1058"/>
        </w:tabs>
        <w:spacing w:line="288" w:lineRule="auto"/>
        <w:ind w:right="239"/>
        <w:rPr>
          <w:sz w:val="21"/>
          <w:lang w:val="ru-RU"/>
        </w:rPr>
      </w:pPr>
      <w:r w:rsidRPr="00C344E4">
        <w:rPr>
          <w:w w:val="105"/>
          <w:sz w:val="21"/>
          <w:lang w:val="ru-RU"/>
        </w:rPr>
        <w:t>Передача персональных данных третьим лицам осуществляется в соответствии с действующим законодательством Российской Федерации и соглашениями между Сторонами.</w:t>
      </w:r>
    </w:p>
    <w:p w:rsidR="00A05149" w:rsidRPr="00C344E4" w:rsidRDefault="00A05149">
      <w:pPr>
        <w:pStyle w:val="a3"/>
        <w:spacing w:before="5"/>
        <w:rPr>
          <w:sz w:val="25"/>
          <w:lang w:val="ru-RU"/>
        </w:rPr>
      </w:pPr>
    </w:p>
    <w:p w:rsidR="00A05149" w:rsidRDefault="00935A35">
      <w:pPr>
        <w:pStyle w:val="a4"/>
        <w:numPr>
          <w:ilvl w:val="1"/>
          <w:numId w:val="2"/>
        </w:numPr>
        <w:tabs>
          <w:tab w:val="left" w:pos="1087"/>
        </w:tabs>
        <w:spacing w:line="290" w:lineRule="auto"/>
        <w:rPr>
          <w:sz w:val="21"/>
        </w:rPr>
      </w:pPr>
      <w:r w:rsidRPr="00C344E4">
        <w:rPr>
          <w:w w:val="105"/>
          <w:sz w:val="21"/>
          <w:lang w:val="ru-RU"/>
        </w:rPr>
        <w:t xml:space="preserve">Согласие на обработку персональных данных Продавцом может быть отозвано Покупателем, путем направления письменного заявления представителю </w:t>
      </w:r>
      <w:r>
        <w:rPr>
          <w:w w:val="105"/>
          <w:sz w:val="21"/>
        </w:rPr>
        <w:t>Продавца на электронный адрес:</w:t>
      </w:r>
      <w:r>
        <w:rPr>
          <w:color w:val="1155CC"/>
          <w:w w:val="105"/>
          <w:sz w:val="21"/>
        </w:rPr>
        <w:t xml:space="preserve"> </w:t>
      </w:r>
      <w:r w:rsidR="00C344E4">
        <w:rPr>
          <w:color w:val="1155CC"/>
          <w:w w:val="105"/>
          <w:sz w:val="21"/>
          <w:u w:val="single" w:color="1155CC"/>
        </w:rPr>
        <w:t>ksw2000@bk.ru</w:t>
      </w:r>
    </w:p>
    <w:p w:rsidR="00A05149" w:rsidRDefault="00A05149">
      <w:pPr>
        <w:pStyle w:val="a3"/>
        <w:spacing w:before="7"/>
        <w:rPr>
          <w:sz w:val="16"/>
        </w:rPr>
      </w:pPr>
    </w:p>
    <w:p w:rsidR="00A05149" w:rsidRPr="00C344E4" w:rsidRDefault="00935A35">
      <w:pPr>
        <w:pStyle w:val="a4"/>
        <w:numPr>
          <w:ilvl w:val="1"/>
          <w:numId w:val="2"/>
        </w:numPr>
        <w:tabs>
          <w:tab w:val="left" w:pos="1054"/>
        </w:tabs>
        <w:spacing w:before="99" w:line="285" w:lineRule="auto"/>
        <w:ind w:left="625" w:right="240" w:firstLine="0"/>
        <w:rPr>
          <w:sz w:val="21"/>
          <w:lang w:val="ru-RU"/>
        </w:rPr>
      </w:pPr>
      <w:r w:rsidRPr="00C344E4">
        <w:rPr>
          <w:w w:val="105"/>
          <w:sz w:val="21"/>
          <w:lang w:val="ru-RU"/>
        </w:rPr>
        <w:t>Политика по обработке персональных данных Компании (Политика конфиденциальности) является в соответствии с требованиями части 2 статьи</w:t>
      </w:r>
      <w:r w:rsidRPr="00C344E4">
        <w:rPr>
          <w:spacing w:val="-21"/>
          <w:w w:val="105"/>
          <w:sz w:val="21"/>
          <w:lang w:val="ru-RU"/>
        </w:rPr>
        <w:t xml:space="preserve"> </w:t>
      </w:r>
      <w:r w:rsidRPr="00C344E4">
        <w:rPr>
          <w:w w:val="105"/>
          <w:sz w:val="21"/>
          <w:lang w:val="ru-RU"/>
        </w:rPr>
        <w:t>18.1</w:t>
      </w:r>
    </w:p>
    <w:p w:rsidR="00A05149" w:rsidRPr="00C344E4" w:rsidRDefault="00935A35">
      <w:pPr>
        <w:pStyle w:val="a3"/>
        <w:spacing w:before="6" w:line="288" w:lineRule="auto"/>
        <w:ind w:left="220" w:right="239"/>
        <w:jc w:val="both"/>
        <w:rPr>
          <w:lang w:val="ru-RU"/>
        </w:rPr>
      </w:pPr>
      <w:r w:rsidRPr="00C344E4">
        <w:rPr>
          <w:w w:val="105"/>
          <w:lang w:val="ru-RU"/>
        </w:rPr>
        <w:t xml:space="preserve">Федерального закона №152-ФЗ от 27 июля 2006 года «О персональных данных» (в редакции от 25.07.2011) общедоступной и постоянно расположена по адресу </w:t>
      </w:r>
      <w:r>
        <w:rPr>
          <w:w w:val="105"/>
        </w:rPr>
        <w:t>https</w:t>
      </w:r>
      <w:r w:rsidRPr="00C344E4">
        <w:rPr>
          <w:w w:val="105"/>
          <w:lang w:val="ru-RU"/>
        </w:rPr>
        <w:t>://</w:t>
      </w:r>
      <w:r w:rsidR="00C344E4">
        <w:rPr>
          <w:w w:val="105"/>
        </w:rPr>
        <w:t>biletsaransk</w:t>
      </w:r>
      <w:r w:rsidR="00C344E4" w:rsidRPr="00C344E4">
        <w:rPr>
          <w:w w:val="105"/>
          <w:lang w:val="ru-RU"/>
        </w:rPr>
        <w:t>.</w:t>
      </w:r>
      <w:r w:rsidR="00C344E4">
        <w:rPr>
          <w:w w:val="105"/>
        </w:rPr>
        <w:t>ru</w:t>
      </w:r>
      <w:r w:rsidRPr="00C344E4">
        <w:rPr>
          <w:w w:val="105"/>
          <w:lang w:val="ru-RU"/>
        </w:rPr>
        <w:t>/</w:t>
      </w:r>
      <w:r>
        <w:rPr>
          <w:w w:val="105"/>
        </w:rPr>
        <w:t>docs</w:t>
      </w:r>
      <w:r w:rsidRPr="00C344E4">
        <w:rPr>
          <w:w w:val="105"/>
          <w:lang w:val="ru-RU"/>
        </w:rPr>
        <w:t>/</w:t>
      </w:r>
      <w:r>
        <w:rPr>
          <w:w w:val="105"/>
        </w:rPr>
        <w:t>user</w:t>
      </w:r>
      <w:r w:rsidRPr="00C344E4">
        <w:rPr>
          <w:w w:val="105"/>
          <w:lang w:val="ru-RU"/>
        </w:rPr>
        <w:t>_</w:t>
      </w:r>
      <w:r>
        <w:rPr>
          <w:w w:val="105"/>
        </w:rPr>
        <w:t>agreement</w:t>
      </w:r>
      <w:r w:rsidRPr="00C344E4">
        <w:rPr>
          <w:w w:val="105"/>
          <w:lang w:val="ru-RU"/>
        </w:rPr>
        <w:t>_</w:t>
      </w:r>
      <w:r>
        <w:rPr>
          <w:w w:val="105"/>
        </w:rPr>
        <w:t>ru</w:t>
      </w:r>
      <w:r w:rsidRPr="00C344E4">
        <w:rPr>
          <w:w w:val="105"/>
          <w:lang w:val="ru-RU"/>
        </w:rPr>
        <w:t>.</w:t>
      </w:r>
      <w:r>
        <w:rPr>
          <w:w w:val="105"/>
        </w:rPr>
        <w:t>pdf</w:t>
      </w:r>
      <w:r w:rsidRPr="00C344E4">
        <w:rPr>
          <w:w w:val="105"/>
          <w:lang w:val="ru-RU"/>
        </w:rPr>
        <w:t>.</w:t>
      </w:r>
    </w:p>
    <w:p w:rsidR="00A05149" w:rsidRPr="00C344E4" w:rsidRDefault="00A05149">
      <w:pPr>
        <w:pStyle w:val="a3"/>
        <w:spacing w:before="7"/>
        <w:rPr>
          <w:sz w:val="24"/>
          <w:lang w:val="ru-RU"/>
        </w:rPr>
      </w:pPr>
    </w:p>
    <w:p w:rsidR="00A05149" w:rsidRDefault="00935A35">
      <w:pPr>
        <w:pStyle w:val="11"/>
        <w:spacing w:before="0"/>
        <w:ind w:left="4025"/>
      </w:pPr>
      <w:r>
        <w:t>6.Прочие условия</w:t>
      </w:r>
    </w:p>
    <w:p w:rsidR="00A05149" w:rsidRDefault="00A05149">
      <w:pPr>
        <w:pStyle w:val="a3"/>
        <w:spacing w:before="9"/>
        <w:rPr>
          <w:b/>
          <w:sz w:val="29"/>
        </w:rPr>
      </w:pPr>
    </w:p>
    <w:p w:rsidR="00A05149" w:rsidRPr="00C344E4" w:rsidRDefault="00935A35">
      <w:pPr>
        <w:pStyle w:val="a4"/>
        <w:numPr>
          <w:ilvl w:val="1"/>
          <w:numId w:val="1"/>
        </w:numPr>
        <w:tabs>
          <w:tab w:val="left" w:pos="1206"/>
        </w:tabs>
        <w:spacing w:line="290" w:lineRule="auto"/>
        <w:ind w:right="239"/>
        <w:rPr>
          <w:sz w:val="21"/>
          <w:lang w:val="ru-RU"/>
        </w:rPr>
      </w:pPr>
      <w:r w:rsidRPr="00C344E4">
        <w:rPr>
          <w:w w:val="105"/>
          <w:sz w:val="21"/>
          <w:lang w:val="ru-RU"/>
        </w:rPr>
        <w:t>Настоящий Договор может быть изменен Продавцом в одностороннем внесудебном порядке путем размещения нового текста Договора на Интернет-ресурсе Продавца. Действующей редакцией Договора считается такая, которая размещена на Интернет-ресурсе Продавца в момент ее применения (в момент покупки билета Покупателем).</w:t>
      </w:r>
    </w:p>
    <w:p w:rsidR="00A05149" w:rsidRPr="00C344E4" w:rsidRDefault="00A05149">
      <w:pPr>
        <w:spacing w:line="290" w:lineRule="auto"/>
        <w:jc w:val="both"/>
        <w:rPr>
          <w:sz w:val="21"/>
          <w:lang w:val="ru-RU"/>
        </w:rPr>
        <w:sectPr w:rsidR="00A05149" w:rsidRPr="00C344E4">
          <w:pgSz w:w="12240" w:h="15840"/>
          <w:pgMar w:top="1360" w:right="1200" w:bottom="980" w:left="1220" w:header="0" w:footer="792" w:gutter="0"/>
          <w:cols w:space="720"/>
        </w:sectPr>
      </w:pPr>
    </w:p>
    <w:p w:rsidR="00A05149" w:rsidRPr="00C344E4" w:rsidRDefault="00935A35">
      <w:pPr>
        <w:pStyle w:val="a4"/>
        <w:numPr>
          <w:ilvl w:val="1"/>
          <w:numId w:val="1"/>
        </w:numPr>
        <w:tabs>
          <w:tab w:val="left" w:pos="1122"/>
        </w:tabs>
        <w:spacing w:before="84" w:line="290" w:lineRule="auto"/>
        <w:ind w:right="240"/>
        <w:rPr>
          <w:sz w:val="21"/>
          <w:lang w:val="ru-RU"/>
        </w:rPr>
      </w:pPr>
      <w:r w:rsidRPr="00C344E4">
        <w:rPr>
          <w:w w:val="105"/>
          <w:sz w:val="21"/>
          <w:lang w:val="ru-RU"/>
        </w:rPr>
        <w:lastRenderedPageBreak/>
        <w:t>Все споры или разногласия, возникающие между Сторонами по настоящему Договору или в связи с ним, разрешаются путем</w:t>
      </w:r>
      <w:r w:rsidRPr="00C344E4">
        <w:rPr>
          <w:spacing w:val="2"/>
          <w:w w:val="105"/>
          <w:sz w:val="21"/>
          <w:lang w:val="ru-RU"/>
        </w:rPr>
        <w:t xml:space="preserve"> </w:t>
      </w:r>
      <w:r w:rsidRPr="00C344E4">
        <w:rPr>
          <w:w w:val="105"/>
          <w:sz w:val="21"/>
          <w:lang w:val="ru-RU"/>
        </w:rPr>
        <w:t>переговоров.</w:t>
      </w:r>
    </w:p>
    <w:p w:rsidR="00A05149" w:rsidRPr="00C344E4" w:rsidRDefault="00A05149">
      <w:pPr>
        <w:pStyle w:val="a3"/>
        <w:spacing w:before="2"/>
        <w:rPr>
          <w:sz w:val="25"/>
          <w:lang w:val="ru-RU"/>
        </w:rPr>
      </w:pPr>
    </w:p>
    <w:p w:rsidR="00A05149" w:rsidRPr="00C344E4" w:rsidRDefault="00935A35">
      <w:pPr>
        <w:pStyle w:val="a4"/>
        <w:numPr>
          <w:ilvl w:val="1"/>
          <w:numId w:val="1"/>
        </w:numPr>
        <w:tabs>
          <w:tab w:val="left" w:pos="1093"/>
        </w:tabs>
        <w:spacing w:line="290" w:lineRule="auto"/>
        <w:ind w:right="241"/>
        <w:rPr>
          <w:sz w:val="21"/>
          <w:lang w:val="ru-RU"/>
        </w:rPr>
      </w:pPr>
      <w:r w:rsidRPr="00C344E4">
        <w:rPr>
          <w:w w:val="105"/>
          <w:sz w:val="21"/>
          <w:lang w:val="ru-RU"/>
        </w:rPr>
        <w:t>Настоящим Договором предусматривается претензионный порядок разрешения споров. Все претензии направляются почтовым отправлением заказным письмом с уведомлением о вручении. Срок рассмотрения претензии составляет десять дней с момента ее получения</w:t>
      </w:r>
      <w:r w:rsidRPr="00C344E4">
        <w:rPr>
          <w:spacing w:val="3"/>
          <w:w w:val="105"/>
          <w:sz w:val="21"/>
          <w:lang w:val="ru-RU"/>
        </w:rPr>
        <w:t xml:space="preserve"> </w:t>
      </w:r>
      <w:r w:rsidRPr="00C344E4">
        <w:rPr>
          <w:w w:val="105"/>
          <w:sz w:val="21"/>
          <w:lang w:val="ru-RU"/>
        </w:rPr>
        <w:t>Стороной.</w:t>
      </w:r>
    </w:p>
    <w:p w:rsidR="00A05149" w:rsidRPr="00C344E4" w:rsidRDefault="00A05149">
      <w:pPr>
        <w:pStyle w:val="a3"/>
        <w:spacing w:before="10"/>
        <w:rPr>
          <w:sz w:val="24"/>
          <w:lang w:val="ru-RU"/>
        </w:rPr>
      </w:pPr>
    </w:p>
    <w:p w:rsidR="00A05149" w:rsidRPr="00C344E4" w:rsidRDefault="00935A35">
      <w:pPr>
        <w:pStyle w:val="a4"/>
        <w:numPr>
          <w:ilvl w:val="1"/>
          <w:numId w:val="1"/>
        </w:numPr>
        <w:tabs>
          <w:tab w:val="left" w:pos="1128"/>
        </w:tabs>
        <w:spacing w:line="290" w:lineRule="auto"/>
        <w:ind w:right="240"/>
        <w:rPr>
          <w:sz w:val="21"/>
          <w:lang w:val="ru-RU"/>
        </w:rPr>
      </w:pPr>
      <w:r w:rsidRPr="00C344E4">
        <w:rPr>
          <w:w w:val="105"/>
          <w:sz w:val="21"/>
          <w:lang w:val="ru-RU"/>
        </w:rPr>
        <w:t>В случае недостижения согласия путем разрешения спора в претензионном порядке все споры, вытекающие в связи с исполнением Сторонами настоящего договора разрешаются в суде в соответствии с действующим законодательством Российской Федерации.</w:t>
      </w:r>
    </w:p>
    <w:p w:rsidR="00A05149" w:rsidRPr="00C344E4" w:rsidRDefault="00A05149">
      <w:pPr>
        <w:pStyle w:val="a3"/>
        <w:rPr>
          <w:sz w:val="24"/>
          <w:lang w:val="ru-RU"/>
        </w:rPr>
      </w:pPr>
    </w:p>
    <w:p w:rsidR="00A05149" w:rsidRPr="00C344E4" w:rsidRDefault="00A05149">
      <w:pPr>
        <w:pStyle w:val="a3"/>
        <w:rPr>
          <w:sz w:val="24"/>
          <w:lang w:val="ru-RU"/>
        </w:rPr>
      </w:pPr>
    </w:p>
    <w:p w:rsidR="00A05149" w:rsidRPr="00C344E4" w:rsidRDefault="00A05149">
      <w:pPr>
        <w:pStyle w:val="a3"/>
        <w:spacing w:before="4"/>
        <w:rPr>
          <w:sz w:val="27"/>
          <w:lang w:val="ru-RU"/>
        </w:rPr>
      </w:pPr>
    </w:p>
    <w:p w:rsidR="00A05149" w:rsidRPr="00C344E4" w:rsidRDefault="00006035">
      <w:pPr>
        <w:pStyle w:val="a3"/>
        <w:ind w:left="625"/>
        <w:rPr>
          <w:lang w:val="ru-RU"/>
        </w:rPr>
      </w:pPr>
      <w:r>
        <w:rPr>
          <w:w w:val="105"/>
          <w:lang w:val="ru-RU"/>
        </w:rPr>
        <w:t>Реквизиты</w:t>
      </w:r>
      <w:r w:rsidR="00935A35" w:rsidRPr="00C344E4">
        <w:rPr>
          <w:w w:val="105"/>
          <w:lang w:val="ru-RU"/>
        </w:rPr>
        <w:t xml:space="preserve"> </w:t>
      </w:r>
      <w:r w:rsidR="00C344E4">
        <w:rPr>
          <w:w w:val="105"/>
          <w:lang w:val="ru-RU"/>
        </w:rPr>
        <w:t xml:space="preserve">ИП </w:t>
      </w:r>
      <w:r w:rsidR="00F1666E">
        <w:rPr>
          <w:w w:val="105"/>
          <w:lang w:val="ru-RU"/>
        </w:rPr>
        <w:t>Кокин</w:t>
      </w:r>
      <w:r w:rsidR="00C344E4">
        <w:rPr>
          <w:w w:val="105"/>
          <w:lang w:val="ru-RU"/>
        </w:rPr>
        <w:t xml:space="preserve"> С</w:t>
      </w:r>
      <w:r w:rsidR="00427DFE">
        <w:rPr>
          <w:w w:val="105"/>
          <w:lang w:val="ru-RU"/>
        </w:rPr>
        <w:t xml:space="preserve">ергей </w:t>
      </w:r>
      <w:r w:rsidR="00C344E4">
        <w:rPr>
          <w:w w:val="105"/>
          <w:lang w:val="ru-RU"/>
        </w:rPr>
        <w:t>В</w:t>
      </w:r>
      <w:r w:rsidR="00F1666E">
        <w:rPr>
          <w:w w:val="105"/>
          <w:lang w:val="ru-RU"/>
        </w:rPr>
        <w:t>ладимирович</w:t>
      </w:r>
      <w:r w:rsidR="00935A35" w:rsidRPr="00C344E4">
        <w:rPr>
          <w:w w:val="105"/>
          <w:lang w:val="ru-RU"/>
        </w:rPr>
        <w:t>:</w:t>
      </w:r>
    </w:p>
    <w:p w:rsidR="00A05149" w:rsidRPr="00C344E4" w:rsidRDefault="00A05149">
      <w:pPr>
        <w:pStyle w:val="a3"/>
        <w:spacing w:before="5"/>
        <w:rPr>
          <w:sz w:val="29"/>
          <w:lang w:val="ru-RU"/>
        </w:rPr>
      </w:pPr>
    </w:p>
    <w:p w:rsidR="00A05149" w:rsidRPr="00C344E4" w:rsidRDefault="00C344E4">
      <w:pPr>
        <w:spacing w:before="1"/>
        <w:ind w:left="625"/>
        <w:rPr>
          <w:b/>
          <w:sz w:val="21"/>
          <w:lang w:val="ru-RU"/>
        </w:rPr>
      </w:pPr>
      <w:r>
        <w:rPr>
          <w:b/>
          <w:w w:val="105"/>
          <w:sz w:val="21"/>
          <w:lang w:val="ru-RU"/>
        </w:rPr>
        <w:t xml:space="preserve">ИП </w:t>
      </w:r>
      <w:r w:rsidR="008F50B2">
        <w:rPr>
          <w:b/>
          <w:w w:val="105"/>
          <w:sz w:val="21"/>
          <w:lang w:val="ru-RU"/>
        </w:rPr>
        <w:t>Ко</w:t>
      </w:r>
      <w:r w:rsidR="00F1666E">
        <w:rPr>
          <w:b/>
          <w:w w:val="105"/>
          <w:sz w:val="21"/>
          <w:lang w:val="ru-RU"/>
        </w:rPr>
        <w:t>кин</w:t>
      </w:r>
      <w:r>
        <w:rPr>
          <w:b/>
          <w:w w:val="105"/>
          <w:sz w:val="21"/>
          <w:lang w:val="ru-RU"/>
        </w:rPr>
        <w:t xml:space="preserve"> С.В.</w:t>
      </w:r>
    </w:p>
    <w:p w:rsidR="00C344E4" w:rsidRPr="00C344E4" w:rsidRDefault="00935A35">
      <w:pPr>
        <w:pStyle w:val="a3"/>
        <w:spacing w:before="51" w:line="290" w:lineRule="auto"/>
        <w:ind w:left="625"/>
        <w:rPr>
          <w:color w:val="333333"/>
          <w:shd w:val="clear" w:color="auto" w:fill="FFFFFF"/>
          <w:lang w:val="ru-RU"/>
        </w:rPr>
      </w:pPr>
      <w:r w:rsidRPr="00C344E4">
        <w:rPr>
          <w:w w:val="105"/>
          <w:lang w:val="ru-RU"/>
        </w:rPr>
        <w:t xml:space="preserve">Юридический адрес: </w:t>
      </w:r>
      <w:r w:rsidR="00427DFE" w:rsidRPr="00427DFE">
        <w:rPr>
          <w:rFonts w:ascii="Roboto" w:hAnsi="Roboto"/>
          <w:color w:val="000000"/>
          <w:sz w:val="20"/>
          <w:szCs w:val="20"/>
          <w:shd w:val="clear" w:color="auto" w:fill="FFFFFF"/>
          <w:lang w:val="ru-RU"/>
        </w:rPr>
        <w:t>43</w:t>
      </w:r>
      <w:r w:rsidR="00F1666E">
        <w:rPr>
          <w:rFonts w:ascii="Roboto" w:hAnsi="Roboto"/>
          <w:color w:val="000000"/>
          <w:sz w:val="20"/>
          <w:szCs w:val="20"/>
          <w:shd w:val="clear" w:color="auto" w:fill="FFFFFF"/>
          <w:lang w:val="ru-RU"/>
        </w:rPr>
        <w:t>0017</w:t>
      </w:r>
      <w:r w:rsidR="00427DFE" w:rsidRPr="00427DFE">
        <w:rPr>
          <w:rFonts w:ascii="Roboto" w:hAnsi="Roboto"/>
          <w:color w:val="000000"/>
          <w:sz w:val="20"/>
          <w:szCs w:val="20"/>
          <w:shd w:val="clear" w:color="auto" w:fill="FFFFFF"/>
          <w:lang w:val="ru-RU"/>
        </w:rPr>
        <w:t xml:space="preserve">, РМ, </w:t>
      </w:r>
      <w:r w:rsidR="00F1666E">
        <w:rPr>
          <w:rFonts w:ascii="Roboto" w:hAnsi="Roboto"/>
          <w:color w:val="000000"/>
          <w:sz w:val="20"/>
          <w:szCs w:val="20"/>
          <w:shd w:val="clear" w:color="auto" w:fill="FFFFFF"/>
          <w:lang w:val="ru-RU"/>
        </w:rPr>
        <w:t>г. Саранск</w:t>
      </w:r>
      <w:r w:rsidR="00427DFE" w:rsidRPr="00427DFE">
        <w:rPr>
          <w:rFonts w:ascii="Roboto" w:hAnsi="Roboto"/>
          <w:color w:val="000000"/>
          <w:sz w:val="20"/>
          <w:szCs w:val="20"/>
          <w:shd w:val="clear" w:color="auto" w:fill="FFFFFF"/>
          <w:lang w:val="ru-RU"/>
        </w:rPr>
        <w:t xml:space="preserve">, ул. </w:t>
      </w:r>
      <w:r w:rsidR="00F1666E">
        <w:rPr>
          <w:rFonts w:ascii="Roboto" w:hAnsi="Roboto"/>
          <w:color w:val="000000"/>
          <w:sz w:val="20"/>
          <w:szCs w:val="20"/>
          <w:shd w:val="clear" w:color="auto" w:fill="FFFFFF"/>
          <w:lang w:val="ru-RU"/>
        </w:rPr>
        <w:t>А. Лусс, д. 1</w:t>
      </w:r>
      <w:r w:rsidR="00427DFE" w:rsidRPr="000654C0">
        <w:rPr>
          <w:rFonts w:ascii="Roboto" w:hAnsi="Roboto"/>
          <w:color w:val="000000"/>
          <w:sz w:val="20"/>
          <w:szCs w:val="20"/>
          <w:shd w:val="clear" w:color="auto" w:fill="FFFFFF"/>
          <w:lang w:val="ru-RU"/>
        </w:rPr>
        <w:t>0</w:t>
      </w:r>
      <w:r w:rsidR="00F1666E">
        <w:rPr>
          <w:rFonts w:ascii="Roboto" w:hAnsi="Roboto"/>
          <w:color w:val="000000"/>
          <w:sz w:val="20"/>
          <w:szCs w:val="20"/>
          <w:shd w:val="clear" w:color="auto" w:fill="FFFFFF"/>
          <w:lang w:val="ru-RU"/>
        </w:rPr>
        <w:t>, кв. 6</w:t>
      </w:r>
    </w:p>
    <w:p w:rsidR="00A05149" w:rsidRPr="00006035" w:rsidRDefault="00935A35">
      <w:pPr>
        <w:pStyle w:val="a3"/>
        <w:spacing w:line="238" w:lineRule="exact"/>
        <w:ind w:left="625"/>
        <w:rPr>
          <w:lang w:val="ru-RU"/>
        </w:rPr>
      </w:pPr>
      <w:r w:rsidRPr="00006035">
        <w:rPr>
          <w:w w:val="105"/>
          <w:lang w:val="ru-RU"/>
        </w:rPr>
        <w:t>Расчетный счет</w:t>
      </w:r>
      <w:r w:rsidR="00427DFE">
        <w:rPr>
          <w:w w:val="105"/>
          <w:lang w:val="ru-RU"/>
        </w:rPr>
        <w:t>:</w:t>
      </w:r>
      <w:r w:rsidR="00F1666E" w:rsidRPr="00F1666E">
        <w:rPr>
          <w:rFonts w:ascii="Roboto" w:hAnsi="Roboto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C344E4" w:rsidRPr="00006035">
        <w:rPr>
          <w:color w:val="333333"/>
          <w:shd w:val="clear" w:color="auto" w:fill="FFFFFF"/>
          <w:lang w:val="ru-RU"/>
        </w:rPr>
        <w:t xml:space="preserve">408 028 100 </w:t>
      </w:r>
      <w:r w:rsidR="008F50B2">
        <w:rPr>
          <w:color w:val="333333"/>
          <w:shd w:val="clear" w:color="auto" w:fill="FFFFFF"/>
          <w:lang w:val="ru-RU"/>
        </w:rPr>
        <w:t>39000003907</w:t>
      </w:r>
    </w:p>
    <w:p w:rsidR="00F1666E" w:rsidRPr="00F1666E" w:rsidRDefault="00F1666E">
      <w:pPr>
        <w:pStyle w:val="a3"/>
        <w:spacing w:before="51" w:line="285" w:lineRule="auto"/>
        <w:ind w:left="625" w:right="1449"/>
        <w:rPr>
          <w:rFonts w:ascii="Roboto" w:hAnsi="Roboto"/>
          <w:color w:val="000000"/>
          <w:sz w:val="20"/>
          <w:szCs w:val="20"/>
          <w:shd w:val="clear" w:color="auto" w:fill="FFFFFF"/>
          <w:lang w:val="ru-RU"/>
        </w:rPr>
      </w:pPr>
      <w:r w:rsidRPr="00F1666E">
        <w:rPr>
          <w:rFonts w:ascii="Roboto" w:hAnsi="Roboto"/>
          <w:color w:val="000000"/>
          <w:sz w:val="20"/>
          <w:szCs w:val="20"/>
          <w:shd w:val="clear" w:color="auto" w:fill="FFFFFF"/>
          <w:lang w:val="ru-RU"/>
        </w:rPr>
        <w:t xml:space="preserve">МОРДОВСКОЕ ОТДЕЛЕНИЕ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N</w:t>
      </w:r>
      <w:r w:rsidRPr="00F1666E">
        <w:rPr>
          <w:rFonts w:ascii="Roboto" w:hAnsi="Roboto"/>
          <w:color w:val="000000"/>
          <w:sz w:val="20"/>
          <w:szCs w:val="20"/>
          <w:shd w:val="clear" w:color="auto" w:fill="FFFFFF"/>
          <w:lang w:val="ru-RU"/>
        </w:rPr>
        <w:t>8589 ПАО СБЕРБАНК</w:t>
      </w:r>
    </w:p>
    <w:p w:rsidR="008F50B2" w:rsidRPr="00006035" w:rsidRDefault="008F50B2">
      <w:pPr>
        <w:pStyle w:val="a3"/>
        <w:spacing w:before="51" w:line="285" w:lineRule="auto"/>
        <w:ind w:left="625" w:right="1449"/>
        <w:rPr>
          <w:color w:val="333333"/>
          <w:shd w:val="clear" w:color="auto" w:fill="FFFFFF"/>
          <w:lang w:val="ru-RU"/>
        </w:rPr>
      </w:pPr>
      <w:r>
        <w:rPr>
          <w:color w:val="333333"/>
          <w:shd w:val="clear" w:color="auto" w:fill="FFFFFF"/>
          <w:lang w:val="ru-RU"/>
        </w:rPr>
        <w:t>БИК: 048952615</w:t>
      </w:r>
    </w:p>
    <w:p w:rsidR="00006035" w:rsidRPr="00427DFE" w:rsidRDefault="00935A35">
      <w:pPr>
        <w:pStyle w:val="a3"/>
        <w:spacing w:before="52" w:line="285" w:lineRule="auto"/>
        <w:ind w:left="625" w:right="5148"/>
        <w:rPr>
          <w:color w:val="333333"/>
          <w:shd w:val="clear" w:color="auto" w:fill="FFFFFF"/>
          <w:lang w:val="ru-RU"/>
        </w:rPr>
      </w:pPr>
      <w:r w:rsidRPr="00006035">
        <w:rPr>
          <w:w w:val="105"/>
          <w:lang w:val="ru-RU"/>
        </w:rPr>
        <w:t>ИНН/КПП</w:t>
      </w:r>
      <w:r w:rsidR="00F1666E">
        <w:rPr>
          <w:w w:val="105"/>
          <w:lang w:val="ru-RU"/>
        </w:rPr>
        <w:t xml:space="preserve"> 132705833092</w:t>
      </w:r>
    </w:p>
    <w:p w:rsidR="00A05149" w:rsidRPr="00C344E4" w:rsidRDefault="00935A35" w:rsidP="00427DFE">
      <w:pPr>
        <w:pStyle w:val="a3"/>
        <w:spacing w:before="6"/>
        <w:ind w:left="625"/>
        <w:rPr>
          <w:lang w:val="ru-RU"/>
        </w:rPr>
        <w:sectPr w:rsidR="00A05149" w:rsidRPr="00C344E4">
          <w:pgSz w:w="12240" w:h="15840"/>
          <w:pgMar w:top="1360" w:right="1200" w:bottom="980" w:left="1220" w:header="0" w:footer="792" w:gutter="0"/>
          <w:cols w:space="720"/>
        </w:sectPr>
      </w:pPr>
      <w:r w:rsidRPr="00006035">
        <w:rPr>
          <w:w w:val="105"/>
          <w:lang w:val="ru-RU"/>
        </w:rPr>
        <w:t>ОГРН</w:t>
      </w:r>
      <w:r w:rsidR="00427DFE">
        <w:rPr>
          <w:w w:val="105"/>
          <w:lang w:val="ru-RU"/>
        </w:rPr>
        <w:t>ип</w:t>
      </w:r>
      <w:r w:rsidRPr="00006035">
        <w:rPr>
          <w:w w:val="105"/>
          <w:lang w:val="ru-RU"/>
        </w:rPr>
        <w:t xml:space="preserve"> </w:t>
      </w:r>
      <w:r w:rsidR="00F1666E">
        <w:rPr>
          <w:rFonts w:ascii="Roboto" w:hAnsi="Roboto"/>
          <w:color w:val="000000"/>
          <w:sz w:val="20"/>
          <w:szCs w:val="20"/>
          <w:shd w:val="clear" w:color="auto" w:fill="FFFFFF"/>
        </w:rPr>
        <w:t>318132600001312</w:t>
      </w:r>
      <w:r w:rsidR="00427DFE" w:rsidRPr="00427DFE">
        <w:rPr>
          <w:color w:val="000000"/>
          <w:shd w:val="clear" w:color="auto" w:fill="FFFFFF"/>
        </w:rPr>
        <w:t> </w:t>
      </w:r>
      <w:bookmarkStart w:id="0" w:name="_GoBack"/>
      <w:bookmarkEnd w:id="0"/>
    </w:p>
    <w:p w:rsidR="00A05149" w:rsidRPr="00C344E4" w:rsidRDefault="00935A35">
      <w:pPr>
        <w:pStyle w:val="11"/>
        <w:ind w:left="4067" w:right="3683"/>
        <w:jc w:val="center"/>
        <w:rPr>
          <w:lang w:val="ru-RU"/>
        </w:rPr>
      </w:pPr>
      <w:r w:rsidRPr="00C344E4">
        <w:rPr>
          <w:lang w:val="ru-RU"/>
        </w:rPr>
        <w:lastRenderedPageBreak/>
        <w:t>Приложение № 1</w:t>
      </w:r>
    </w:p>
    <w:p w:rsidR="00A05149" w:rsidRPr="00C344E4" w:rsidRDefault="00935A35">
      <w:pPr>
        <w:pStyle w:val="a3"/>
        <w:spacing w:before="50"/>
        <w:ind w:left="3281"/>
        <w:rPr>
          <w:lang w:val="ru-RU"/>
        </w:rPr>
      </w:pPr>
      <w:r w:rsidRPr="00C344E4">
        <w:rPr>
          <w:w w:val="105"/>
          <w:lang w:val="ru-RU"/>
        </w:rPr>
        <w:t>К договору Купли-продажи билетов</w:t>
      </w:r>
    </w:p>
    <w:p w:rsidR="00A05149" w:rsidRPr="00C344E4" w:rsidRDefault="00A05149">
      <w:pPr>
        <w:pStyle w:val="a3"/>
        <w:spacing w:before="6"/>
        <w:rPr>
          <w:sz w:val="29"/>
          <w:lang w:val="ru-RU"/>
        </w:rPr>
      </w:pPr>
    </w:p>
    <w:p w:rsidR="00A05149" w:rsidRPr="00C344E4" w:rsidRDefault="00935A35">
      <w:pPr>
        <w:pStyle w:val="a3"/>
        <w:spacing w:line="290" w:lineRule="auto"/>
        <w:ind w:left="220" w:right="121" w:firstLine="405"/>
        <w:rPr>
          <w:lang w:val="ru-RU"/>
        </w:rPr>
      </w:pPr>
      <w:r w:rsidRPr="00C344E4">
        <w:rPr>
          <w:w w:val="105"/>
          <w:lang w:val="ru-RU"/>
        </w:rPr>
        <w:t>Размеры комиссионных тарифов платежных систем за перечисление денежных средств при оплате Покупателем стоимости Билетов:</w:t>
      </w:r>
    </w:p>
    <w:p w:rsidR="00A05149" w:rsidRPr="00C344E4" w:rsidRDefault="00A05149">
      <w:pPr>
        <w:pStyle w:val="a3"/>
        <w:spacing w:before="8" w:after="1"/>
        <w:rPr>
          <w:sz w:val="24"/>
          <w:lang w:val="ru-RU"/>
        </w:rPr>
      </w:pPr>
    </w:p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7"/>
        <w:gridCol w:w="4814"/>
      </w:tblGrid>
      <w:tr w:rsidR="00A05149" w:rsidRPr="00F1666E">
        <w:trPr>
          <w:trHeight w:val="704"/>
        </w:trPr>
        <w:tc>
          <w:tcPr>
            <w:tcW w:w="4747" w:type="dxa"/>
          </w:tcPr>
          <w:p w:rsidR="00A05149" w:rsidRDefault="00935A35">
            <w:pPr>
              <w:pStyle w:val="TableParagraph"/>
              <w:ind w:left="100"/>
              <w:rPr>
                <w:sz w:val="21"/>
              </w:rPr>
            </w:pPr>
            <w:r>
              <w:rPr>
                <w:w w:val="105"/>
                <w:sz w:val="21"/>
              </w:rPr>
              <w:t>Способы оплаты</w:t>
            </w:r>
          </w:p>
        </w:tc>
        <w:tc>
          <w:tcPr>
            <w:tcW w:w="4814" w:type="dxa"/>
          </w:tcPr>
          <w:p w:rsidR="00A05149" w:rsidRPr="00C344E4" w:rsidRDefault="00935A35">
            <w:pPr>
              <w:pStyle w:val="TableParagraph"/>
              <w:ind w:left="95"/>
              <w:rPr>
                <w:sz w:val="21"/>
                <w:lang w:val="ru-RU"/>
              </w:rPr>
            </w:pPr>
            <w:r w:rsidRPr="00C344E4">
              <w:rPr>
                <w:w w:val="105"/>
                <w:sz w:val="21"/>
                <w:lang w:val="ru-RU"/>
              </w:rPr>
              <w:t>Размер комиссионного тарифа</w:t>
            </w:r>
          </w:p>
          <w:p w:rsidR="00A05149" w:rsidRPr="00C344E4" w:rsidRDefault="00935A35">
            <w:pPr>
              <w:pStyle w:val="TableParagraph"/>
              <w:spacing w:before="13"/>
              <w:ind w:left="95"/>
              <w:rPr>
                <w:sz w:val="21"/>
                <w:lang w:val="ru-RU"/>
              </w:rPr>
            </w:pPr>
            <w:r w:rsidRPr="00C344E4">
              <w:rPr>
                <w:w w:val="105"/>
                <w:sz w:val="21"/>
                <w:lang w:val="ru-RU"/>
              </w:rPr>
              <w:t>в % (от суммы операции/перевода)</w:t>
            </w:r>
          </w:p>
        </w:tc>
      </w:tr>
      <w:tr w:rsidR="00A05149">
        <w:trPr>
          <w:trHeight w:val="1468"/>
        </w:trPr>
        <w:tc>
          <w:tcPr>
            <w:tcW w:w="4747" w:type="dxa"/>
          </w:tcPr>
          <w:p w:rsidR="00A05149" w:rsidRPr="00C344E4" w:rsidRDefault="00A05149">
            <w:pPr>
              <w:pStyle w:val="TableParagraph"/>
              <w:spacing w:before="2"/>
              <w:rPr>
                <w:sz w:val="31"/>
                <w:lang w:val="ru-RU"/>
              </w:rPr>
            </w:pPr>
          </w:p>
          <w:p w:rsidR="00A05149" w:rsidRPr="00C344E4" w:rsidRDefault="00935A35">
            <w:pPr>
              <w:pStyle w:val="TableParagraph"/>
              <w:spacing w:before="1"/>
              <w:ind w:left="100"/>
              <w:rPr>
                <w:sz w:val="21"/>
                <w:lang w:val="ru-RU"/>
              </w:rPr>
            </w:pPr>
            <w:r w:rsidRPr="00C344E4">
              <w:rPr>
                <w:w w:val="105"/>
                <w:sz w:val="21"/>
                <w:lang w:val="ru-RU"/>
              </w:rPr>
              <w:t>Банковская карта (</w:t>
            </w:r>
            <w:r>
              <w:rPr>
                <w:w w:val="105"/>
                <w:sz w:val="21"/>
              </w:rPr>
              <w:t>Visa</w:t>
            </w:r>
            <w:r w:rsidRPr="00C344E4">
              <w:rPr>
                <w:w w:val="105"/>
                <w:sz w:val="21"/>
                <w:lang w:val="ru-RU"/>
              </w:rPr>
              <w:t xml:space="preserve">, </w:t>
            </w:r>
            <w:r>
              <w:rPr>
                <w:w w:val="105"/>
                <w:sz w:val="21"/>
              </w:rPr>
              <w:t>MasterCard</w:t>
            </w:r>
            <w:r w:rsidRPr="00C344E4">
              <w:rPr>
                <w:w w:val="105"/>
                <w:sz w:val="21"/>
                <w:lang w:val="ru-RU"/>
              </w:rPr>
              <w:t xml:space="preserve">, </w:t>
            </w:r>
            <w:r>
              <w:rPr>
                <w:w w:val="105"/>
                <w:sz w:val="21"/>
              </w:rPr>
              <w:t>etc</w:t>
            </w:r>
            <w:r w:rsidRPr="00C344E4">
              <w:rPr>
                <w:w w:val="105"/>
                <w:sz w:val="21"/>
                <w:lang w:val="ru-RU"/>
              </w:rPr>
              <w:t>)</w:t>
            </w:r>
          </w:p>
        </w:tc>
        <w:tc>
          <w:tcPr>
            <w:tcW w:w="4814" w:type="dxa"/>
          </w:tcPr>
          <w:p w:rsidR="00A05149" w:rsidRPr="00C344E4" w:rsidRDefault="00A05149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A05149" w:rsidRPr="00C344E4" w:rsidRDefault="00A05149">
            <w:pPr>
              <w:pStyle w:val="TableParagraph"/>
              <w:spacing w:before="4"/>
              <w:rPr>
                <w:sz w:val="29"/>
                <w:lang w:val="ru-RU"/>
              </w:rPr>
            </w:pPr>
          </w:p>
          <w:p w:rsidR="00A05149" w:rsidRDefault="00935A35">
            <w:pPr>
              <w:pStyle w:val="TableParagraph"/>
              <w:spacing w:before="0"/>
              <w:ind w:left="95"/>
              <w:rPr>
                <w:sz w:val="21"/>
              </w:rPr>
            </w:pPr>
            <w:r>
              <w:rPr>
                <w:w w:val="105"/>
                <w:sz w:val="21"/>
              </w:rPr>
              <w:t>2,8 - 5 %</w:t>
            </w:r>
          </w:p>
        </w:tc>
      </w:tr>
      <w:tr w:rsidR="00A05149">
        <w:trPr>
          <w:trHeight w:val="450"/>
        </w:trPr>
        <w:tc>
          <w:tcPr>
            <w:tcW w:w="4747" w:type="dxa"/>
          </w:tcPr>
          <w:p w:rsidR="00A05149" w:rsidRDefault="00935A35">
            <w:pPr>
              <w:pStyle w:val="TableParagraph"/>
              <w:ind w:left="100"/>
              <w:rPr>
                <w:sz w:val="21"/>
              </w:rPr>
            </w:pPr>
            <w:r>
              <w:rPr>
                <w:w w:val="105"/>
                <w:sz w:val="21"/>
              </w:rPr>
              <w:t>Платежная система-агрегатор Робокасса</w:t>
            </w:r>
          </w:p>
        </w:tc>
        <w:tc>
          <w:tcPr>
            <w:tcW w:w="4814" w:type="dxa"/>
          </w:tcPr>
          <w:p w:rsidR="00A05149" w:rsidRDefault="00935A35">
            <w:pPr>
              <w:pStyle w:val="TableParagraph"/>
              <w:ind w:left="95"/>
              <w:rPr>
                <w:sz w:val="21"/>
              </w:rPr>
            </w:pPr>
            <w:r>
              <w:rPr>
                <w:w w:val="105"/>
                <w:sz w:val="21"/>
              </w:rPr>
              <w:t>5%</w:t>
            </w:r>
          </w:p>
        </w:tc>
      </w:tr>
      <w:tr w:rsidR="00A05149">
        <w:trPr>
          <w:trHeight w:val="959"/>
        </w:trPr>
        <w:tc>
          <w:tcPr>
            <w:tcW w:w="4747" w:type="dxa"/>
          </w:tcPr>
          <w:p w:rsidR="00A05149" w:rsidRDefault="00A05149">
            <w:pPr>
              <w:pStyle w:val="TableParagraph"/>
              <w:spacing w:before="2"/>
              <w:rPr>
                <w:sz w:val="31"/>
              </w:rPr>
            </w:pPr>
          </w:p>
          <w:p w:rsidR="00A05149" w:rsidRDefault="00935A35">
            <w:pPr>
              <w:pStyle w:val="TableParagraph"/>
              <w:spacing w:before="1"/>
              <w:ind w:left="100"/>
              <w:rPr>
                <w:sz w:val="21"/>
              </w:rPr>
            </w:pPr>
            <w:r>
              <w:rPr>
                <w:w w:val="105"/>
                <w:sz w:val="21"/>
              </w:rPr>
              <w:t>PayPal</w:t>
            </w:r>
          </w:p>
        </w:tc>
        <w:tc>
          <w:tcPr>
            <w:tcW w:w="4814" w:type="dxa"/>
          </w:tcPr>
          <w:p w:rsidR="00A05149" w:rsidRDefault="00A05149">
            <w:pPr>
              <w:pStyle w:val="TableParagraph"/>
              <w:spacing w:before="2"/>
              <w:rPr>
                <w:sz w:val="31"/>
              </w:rPr>
            </w:pPr>
          </w:p>
          <w:p w:rsidR="00A05149" w:rsidRDefault="00935A35">
            <w:pPr>
              <w:pStyle w:val="TableParagraph"/>
              <w:spacing w:before="1"/>
              <w:ind w:left="95"/>
              <w:rPr>
                <w:sz w:val="21"/>
              </w:rPr>
            </w:pPr>
            <w:r>
              <w:rPr>
                <w:w w:val="105"/>
                <w:sz w:val="21"/>
              </w:rPr>
              <w:t>3,9 - 6,4 % + 10 рублей</w:t>
            </w:r>
          </w:p>
        </w:tc>
      </w:tr>
    </w:tbl>
    <w:p w:rsidR="00935A35" w:rsidRDefault="00935A35"/>
    <w:sectPr w:rsidR="00935A35" w:rsidSect="00A05149">
      <w:pgSz w:w="12240" w:h="15840"/>
      <w:pgMar w:top="1360" w:right="1200" w:bottom="980" w:left="1220" w:header="0" w:footer="7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7CE" w:rsidRDefault="007167CE" w:rsidP="00A05149">
      <w:r>
        <w:separator/>
      </w:r>
    </w:p>
  </w:endnote>
  <w:endnote w:type="continuationSeparator" w:id="0">
    <w:p w:rsidR="007167CE" w:rsidRDefault="007167CE" w:rsidP="00A0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CC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149" w:rsidRDefault="00F1666E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6753225</wp:posOffset>
              </wp:positionH>
              <wp:positionV relativeFrom="page">
                <wp:posOffset>9415780</wp:posOffset>
              </wp:positionV>
              <wp:extent cx="127635" cy="1790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149" w:rsidRDefault="002E39AB">
                          <w:pPr>
                            <w:pStyle w:val="a3"/>
                            <w:spacing w:before="18"/>
                            <w:ind w:left="40"/>
                          </w:pPr>
                          <w:r>
                            <w:fldChar w:fldCharType="begin"/>
                          </w:r>
                          <w:r w:rsidR="00935A35">
                            <w:rPr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666E">
                            <w:rPr>
                              <w:noProof/>
                              <w:w w:val="102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75pt;margin-top:741.4pt;width:10.05pt;height:14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" filled="f" stroked="f">
              <v:textbox inset="0,0,0,0">
                <w:txbxContent>
                  <w:p w:rsidR="00A05149" w:rsidRDefault="002E39AB">
                    <w:pPr>
                      <w:pStyle w:val="a3"/>
                      <w:spacing w:before="18"/>
                      <w:ind w:left="40"/>
                    </w:pPr>
                    <w:r>
                      <w:fldChar w:fldCharType="begin"/>
                    </w:r>
                    <w:r w:rsidR="00935A35">
                      <w:rPr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666E">
                      <w:rPr>
                        <w:noProof/>
                        <w:w w:val="102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7CE" w:rsidRDefault="007167CE" w:rsidP="00A05149">
      <w:r>
        <w:separator/>
      </w:r>
    </w:p>
  </w:footnote>
  <w:footnote w:type="continuationSeparator" w:id="0">
    <w:p w:rsidR="007167CE" w:rsidRDefault="007167CE" w:rsidP="00A05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676"/>
    <w:multiLevelType w:val="hybridMultilevel"/>
    <w:tmpl w:val="3CA280A4"/>
    <w:lvl w:ilvl="0" w:tplc="77DA6D32">
      <w:start w:val="3"/>
      <w:numFmt w:val="decimal"/>
      <w:lvlText w:val="%1"/>
      <w:lvlJc w:val="left"/>
      <w:pPr>
        <w:ind w:left="220" w:hanging="563"/>
      </w:pPr>
      <w:rPr>
        <w:rFonts w:hint="default"/>
      </w:rPr>
    </w:lvl>
    <w:lvl w:ilvl="1" w:tplc="7FF2E34C">
      <w:numFmt w:val="none"/>
      <w:lvlText w:val=""/>
      <w:lvlJc w:val="left"/>
      <w:pPr>
        <w:tabs>
          <w:tab w:val="num" w:pos="360"/>
        </w:tabs>
      </w:pPr>
    </w:lvl>
    <w:lvl w:ilvl="2" w:tplc="96F84AA6">
      <w:numFmt w:val="bullet"/>
      <w:lvlText w:val="•"/>
      <w:lvlJc w:val="left"/>
      <w:pPr>
        <w:ind w:left="2140" w:hanging="563"/>
      </w:pPr>
      <w:rPr>
        <w:rFonts w:hint="default"/>
      </w:rPr>
    </w:lvl>
    <w:lvl w:ilvl="3" w:tplc="40D0FF06">
      <w:numFmt w:val="bullet"/>
      <w:lvlText w:val="•"/>
      <w:lvlJc w:val="left"/>
      <w:pPr>
        <w:ind w:left="3100" w:hanging="563"/>
      </w:pPr>
      <w:rPr>
        <w:rFonts w:hint="default"/>
      </w:rPr>
    </w:lvl>
    <w:lvl w:ilvl="4" w:tplc="14AC5770">
      <w:numFmt w:val="bullet"/>
      <w:lvlText w:val="•"/>
      <w:lvlJc w:val="left"/>
      <w:pPr>
        <w:ind w:left="4060" w:hanging="563"/>
      </w:pPr>
      <w:rPr>
        <w:rFonts w:hint="default"/>
      </w:rPr>
    </w:lvl>
    <w:lvl w:ilvl="5" w:tplc="DA9AF834">
      <w:numFmt w:val="bullet"/>
      <w:lvlText w:val="•"/>
      <w:lvlJc w:val="left"/>
      <w:pPr>
        <w:ind w:left="5020" w:hanging="563"/>
      </w:pPr>
      <w:rPr>
        <w:rFonts w:hint="default"/>
      </w:rPr>
    </w:lvl>
    <w:lvl w:ilvl="6" w:tplc="92CADA4C">
      <w:numFmt w:val="bullet"/>
      <w:lvlText w:val="•"/>
      <w:lvlJc w:val="left"/>
      <w:pPr>
        <w:ind w:left="5980" w:hanging="563"/>
      </w:pPr>
      <w:rPr>
        <w:rFonts w:hint="default"/>
      </w:rPr>
    </w:lvl>
    <w:lvl w:ilvl="7" w:tplc="4D38E38E">
      <w:numFmt w:val="bullet"/>
      <w:lvlText w:val="•"/>
      <w:lvlJc w:val="left"/>
      <w:pPr>
        <w:ind w:left="6940" w:hanging="563"/>
      </w:pPr>
      <w:rPr>
        <w:rFonts w:hint="default"/>
      </w:rPr>
    </w:lvl>
    <w:lvl w:ilvl="8" w:tplc="5D20E9FC">
      <w:numFmt w:val="bullet"/>
      <w:lvlText w:val="•"/>
      <w:lvlJc w:val="left"/>
      <w:pPr>
        <w:ind w:left="7900" w:hanging="563"/>
      </w:pPr>
      <w:rPr>
        <w:rFonts w:hint="default"/>
      </w:rPr>
    </w:lvl>
  </w:abstractNum>
  <w:abstractNum w:abstractNumId="1" w15:restartNumberingAfterBreak="0">
    <w:nsid w:val="3F2770D6"/>
    <w:multiLevelType w:val="hybridMultilevel"/>
    <w:tmpl w:val="E5FA41BA"/>
    <w:lvl w:ilvl="0" w:tplc="E4FE8514">
      <w:start w:val="6"/>
      <w:numFmt w:val="decimal"/>
      <w:lvlText w:val="%1"/>
      <w:lvlJc w:val="left"/>
      <w:pPr>
        <w:ind w:left="220" w:hanging="581"/>
      </w:pPr>
      <w:rPr>
        <w:rFonts w:hint="default"/>
      </w:rPr>
    </w:lvl>
    <w:lvl w:ilvl="1" w:tplc="D8F4C3F4">
      <w:numFmt w:val="none"/>
      <w:lvlText w:val=""/>
      <w:lvlJc w:val="left"/>
      <w:pPr>
        <w:tabs>
          <w:tab w:val="num" w:pos="360"/>
        </w:tabs>
      </w:pPr>
    </w:lvl>
    <w:lvl w:ilvl="2" w:tplc="19FEA7E0">
      <w:numFmt w:val="bullet"/>
      <w:lvlText w:val="•"/>
      <w:lvlJc w:val="left"/>
      <w:pPr>
        <w:ind w:left="2140" w:hanging="581"/>
      </w:pPr>
      <w:rPr>
        <w:rFonts w:hint="default"/>
      </w:rPr>
    </w:lvl>
    <w:lvl w:ilvl="3" w:tplc="A54A9618">
      <w:numFmt w:val="bullet"/>
      <w:lvlText w:val="•"/>
      <w:lvlJc w:val="left"/>
      <w:pPr>
        <w:ind w:left="3100" w:hanging="581"/>
      </w:pPr>
      <w:rPr>
        <w:rFonts w:hint="default"/>
      </w:rPr>
    </w:lvl>
    <w:lvl w:ilvl="4" w:tplc="C0703A70">
      <w:numFmt w:val="bullet"/>
      <w:lvlText w:val="•"/>
      <w:lvlJc w:val="left"/>
      <w:pPr>
        <w:ind w:left="4060" w:hanging="581"/>
      </w:pPr>
      <w:rPr>
        <w:rFonts w:hint="default"/>
      </w:rPr>
    </w:lvl>
    <w:lvl w:ilvl="5" w:tplc="29D8BA7E">
      <w:numFmt w:val="bullet"/>
      <w:lvlText w:val="•"/>
      <w:lvlJc w:val="left"/>
      <w:pPr>
        <w:ind w:left="5020" w:hanging="581"/>
      </w:pPr>
      <w:rPr>
        <w:rFonts w:hint="default"/>
      </w:rPr>
    </w:lvl>
    <w:lvl w:ilvl="6" w:tplc="00FAD3D6">
      <w:numFmt w:val="bullet"/>
      <w:lvlText w:val="•"/>
      <w:lvlJc w:val="left"/>
      <w:pPr>
        <w:ind w:left="5980" w:hanging="581"/>
      </w:pPr>
      <w:rPr>
        <w:rFonts w:hint="default"/>
      </w:rPr>
    </w:lvl>
    <w:lvl w:ilvl="7" w:tplc="6AC811F6">
      <w:numFmt w:val="bullet"/>
      <w:lvlText w:val="•"/>
      <w:lvlJc w:val="left"/>
      <w:pPr>
        <w:ind w:left="6940" w:hanging="581"/>
      </w:pPr>
      <w:rPr>
        <w:rFonts w:hint="default"/>
      </w:rPr>
    </w:lvl>
    <w:lvl w:ilvl="8" w:tplc="8F94B6B8">
      <w:numFmt w:val="bullet"/>
      <w:lvlText w:val="•"/>
      <w:lvlJc w:val="left"/>
      <w:pPr>
        <w:ind w:left="7900" w:hanging="581"/>
      </w:pPr>
      <w:rPr>
        <w:rFonts w:hint="default"/>
      </w:rPr>
    </w:lvl>
  </w:abstractNum>
  <w:abstractNum w:abstractNumId="2" w15:restartNumberingAfterBreak="0">
    <w:nsid w:val="43486F73"/>
    <w:multiLevelType w:val="hybridMultilevel"/>
    <w:tmpl w:val="2C38D530"/>
    <w:lvl w:ilvl="0" w:tplc="35EE42D4">
      <w:start w:val="5"/>
      <w:numFmt w:val="decimal"/>
      <w:lvlText w:val="%1"/>
      <w:lvlJc w:val="left"/>
      <w:pPr>
        <w:ind w:left="220" w:hanging="448"/>
      </w:pPr>
      <w:rPr>
        <w:rFonts w:hint="default"/>
      </w:rPr>
    </w:lvl>
    <w:lvl w:ilvl="1" w:tplc="36908374">
      <w:numFmt w:val="none"/>
      <w:lvlText w:val=""/>
      <w:lvlJc w:val="left"/>
      <w:pPr>
        <w:tabs>
          <w:tab w:val="num" w:pos="360"/>
        </w:tabs>
      </w:pPr>
    </w:lvl>
    <w:lvl w:ilvl="2" w:tplc="9FC48B12">
      <w:numFmt w:val="bullet"/>
      <w:lvlText w:val="•"/>
      <w:lvlJc w:val="left"/>
      <w:pPr>
        <w:ind w:left="2140" w:hanging="448"/>
      </w:pPr>
      <w:rPr>
        <w:rFonts w:hint="default"/>
      </w:rPr>
    </w:lvl>
    <w:lvl w:ilvl="3" w:tplc="A7B6A618">
      <w:numFmt w:val="bullet"/>
      <w:lvlText w:val="•"/>
      <w:lvlJc w:val="left"/>
      <w:pPr>
        <w:ind w:left="3100" w:hanging="448"/>
      </w:pPr>
      <w:rPr>
        <w:rFonts w:hint="default"/>
      </w:rPr>
    </w:lvl>
    <w:lvl w:ilvl="4" w:tplc="8F981FA8">
      <w:numFmt w:val="bullet"/>
      <w:lvlText w:val="•"/>
      <w:lvlJc w:val="left"/>
      <w:pPr>
        <w:ind w:left="4060" w:hanging="448"/>
      </w:pPr>
      <w:rPr>
        <w:rFonts w:hint="default"/>
      </w:rPr>
    </w:lvl>
    <w:lvl w:ilvl="5" w:tplc="BF1E9DE0">
      <w:numFmt w:val="bullet"/>
      <w:lvlText w:val="•"/>
      <w:lvlJc w:val="left"/>
      <w:pPr>
        <w:ind w:left="5020" w:hanging="448"/>
      </w:pPr>
      <w:rPr>
        <w:rFonts w:hint="default"/>
      </w:rPr>
    </w:lvl>
    <w:lvl w:ilvl="6" w:tplc="1CAC4E68">
      <w:numFmt w:val="bullet"/>
      <w:lvlText w:val="•"/>
      <w:lvlJc w:val="left"/>
      <w:pPr>
        <w:ind w:left="5980" w:hanging="448"/>
      </w:pPr>
      <w:rPr>
        <w:rFonts w:hint="default"/>
      </w:rPr>
    </w:lvl>
    <w:lvl w:ilvl="7" w:tplc="6EF42336">
      <w:numFmt w:val="bullet"/>
      <w:lvlText w:val="•"/>
      <w:lvlJc w:val="left"/>
      <w:pPr>
        <w:ind w:left="6940" w:hanging="448"/>
      </w:pPr>
      <w:rPr>
        <w:rFonts w:hint="default"/>
      </w:rPr>
    </w:lvl>
    <w:lvl w:ilvl="8" w:tplc="5096E712">
      <w:numFmt w:val="bullet"/>
      <w:lvlText w:val="•"/>
      <w:lvlJc w:val="left"/>
      <w:pPr>
        <w:ind w:left="7900" w:hanging="448"/>
      </w:pPr>
      <w:rPr>
        <w:rFonts w:hint="default"/>
      </w:rPr>
    </w:lvl>
  </w:abstractNum>
  <w:abstractNum w:abstractNumId="3" w15:restartNumberingAfterBreak="0">
    <w:nsid w:val="45BE54B4"/>
    <w:multiLevelType w:val="hybridMultilevel"/>
    <w:tmpl w:val="1EF4F124"/>
    <w:lvl w:ilvl="0" w:tplc="A34C0A92">
      <w:start w:val="1"/>
      <w:numFmt w:val="decimal"/>
      <w:lvlText w:val="%1"/>
      <w:lvlJc w:val="left"/>
      <w:pPr>
        <w:ind w:left="220" w:hanging="580"/>
      </w:pPr>
      <w:rPr>
        <w:rFonts w:hint="default"/>
      </w:rPr>
    </w:lvl>
    <w:lvl w:ilvl="1" w:tplc="04104614">
      <w:numFmt w:val="none"/>
      <w:lvlText w:val=""/>
      <w:lvlJc w:val="left"/>
      <w:pPr>
        <w:tabs>
          <w:tab w:val="num" w:pos="360"/>
        </w:tabs>
      </w:pPr>
    </w:lvl>
    <w:lvl w:ilvl="2" w:tplc="014ACA8C">
      <w:numFmt w:val="bullet"/>
      <w:lvlText w:val="•"/>
      <w:lvlJc w:val="left"/>
      <w:pPr>
        <w:ind w:left="2140" w:hanging="580"/>
      </w:pPr>
      <w:rPr>
        <w:rFonts w:hint="default"/>
      </w:rPr>
    </w:lvl>
    <w:lvl w:ilvl="3" w:tplc="DA42CD60">
      <w:numFmt w:val="bullet"/>
      <w:lvlText w:val="•"/>
      <w:lvlJc w:val="left"/>
      <w:pPr>
        <w:ind w:left="3100" w:hanging="580"/>
      </w:pPr>
      <w:rPr>
        <w:rFonts w:hint="default"/>
      </w:rPr>
    </w:lvl>
    <w:lvl w:ilvl="4" w:tplc="63BC96E0">
      <w:numFmt w:val="bullet"/>
      <w:lvlText w:val="•"/>
      <w:lvlJc w:val="left"/>
      <w:pPr>
        <w:ind w:left="4060" w:hanging="580"/>
      </w:pPr>
      <w:rPr>
        <w:rFonts w:hint="default"/>
      </w:rPr>
    </w:lvl>
    <w:lvl w:ilvl="5" w:tplc="B3DA66B4">
      <w:numFmt w:val="bullet"/>
      <w:lvlText w:val="•"/>
      <w:lvlJc w:val="left"/>
      <w:pPr>
        <w:ind w:left="5020" w:hanging="580"/>
      </w:pPr>
      <w:rPr>
        <w:rFonts w:hint="default"/>
      </w:rPr>
    </w:lvl>
    <w:lvl w:ilvl="6" w:tplc="5CC088DE">
      <w:numFmt w:val="bullet"/>
      <w:lvlText w:val="•"/>
      <w:lvlJc w:val="left"/>
      <w:pPr>
        <w:ind w:left="5980" w:hanging="580"/>
      </w:pPr>
      <w:rPr>
        <w:rFonts w:hint="default"/>
      </w:rPr>
    </w:lvl>
    <w:lvl w:ilvl="7" w:tplc="4F224DAA">
      <w:numFmt w:val="bullet"/>
      <w:lvlText w:val="•"/>
      <w:lvlJc w:val="left"/>
      <w:pPr>
        <w:ind w:left="6940" w:hanging="580"/>
      </w:pPr>
      <w:rPr>
        <w:rFonts w:hint="default"/>
      </w:rPr>
    </w:lvl>
    <w:lvl w:ilvl="8" w:tplc="02442BB8">
      <w:numFmt w:val="bullet"/>
      <w:lvlText w:val="•"/>
      <w:lvlJc w:val="left"/>
      <w:pPr>
        <w:ind w:left="7900" w:hanging="580"/>
      </w:pPr>
      <w:rPr>
        <w:rFonts w:hint="default"/>
      </w:rPr>
    </w:lvl>
  </w:abstractNum>
  <w:abstractNum w:abstractNumId="4" w15:restartNumberingAfterBreak="0">
    <w:nsid w:val="50F51564"/>
    <w:multiLevelType w:val="hybridMultilevel"/>
    <w:tmpl w:val="A760AB30"/>
    <w:lvl w:ilvl="0" w:tplc="F81269E6">
      <w:start w:val="4"/>
      <w:numFmt w:val="decimal"/>
      <w:lvlText w:val="%1"/>
      <w:lvlJc w:val="left"/>
      <w:pPr>
        <w:ind w:left="220" w:hanging="435"/>
      </w:pPr>
      <w:rPr>
        <w:rFonts w:hint="default"/>
      </w:rPr>
    </w:lvl>
    <w:lvl w:ilvl="1" w:tplc="1C00924C">
      <w:numFmt w:val="none"/>
      <w:lvlText w:val=""/>
      <w:lvlJc w:val="left"/>
      <w:pPr>
        <w:tabs>
          <w:tab w:val="num" w:pos="360"/>
        </w:tabs>
      </w:pPr>
    </w:lvl>
    <w:lvl w:ilvl="2" w:tplc="0DEECDFA">
      <w:numFmt w:val="bullet"/>
      <w:lvlText w:val="•"/>
      <w:lvlJc w:val="left"/>
      <w:pPr>
        <w:ind w:left="2140" w:hanging="435"/>
      </w:pPr>
      <w:rPr>
        <w:rFonts w:hint="default"/>
      </w:rPr>
    </w:lvl>
    <w:lvl w:ilvl="3" w:tplc="76948C58">
      <w:numFmt w:val="bullet"/>
      <w:lvlText w:val="•"/>
      <w:lvlJc w:val="left"/>
      <w:pPr>
        <w:ind w:left="3100" w:hanging="435"/>
      </w:pPr>
      <w:rPr>
        <w:rFonts w:hint="default"/>
      </w:rPr>
    </w:lvl>
    <w:lvl w:ilvl="4" w:tplc="7C820ACE">
      <w:numFmt w:val="bullet"/>
      <w:lvlText w:val="•"/>
      <w:lvlJc w:val="left"/>
      <w:pPr>
        <w:ind w:left="4060" w:hanging="435"/>
      </w:pPr>
      <w:rPr>
        <w:rFonts w:hint="default"/>
      </w:rPr>
    </w:lvl>
    <w:lvl w:ilvl="5" w:tplc="C45C7F7E">
      <w:numFmt w:val="bullet"/>
      <w:lvlText w:val="•"/>
      <w:lvlJc w:val="left"/>
      <w:pPr>
        <w:ind w:left="5020" w:hanging="435"/>
      </w:pPr>
      <w:rPr>
        <w:rFonts w:hint="default"/>
      </w:rPr>
    </w:lvl>
    <w:lvl w:ilvl="6" w:tplc="92A09528">
      <w:numFmt w:val="bullet"/>
      <w:lvlText w:val="•"/>
      <w:lvlJc w:val="left"/>
      <w:pPr>
        <w:ind w:left="5980" w:hanging="435"/>
      </w:pPr>
      <w:rPr>
        <w:rFonts w:hint="default"/>
      </w:rPr>
    </w:lvl>
    <w:lvl w:ilvl="7" w:tplc="C3F05C46">
      <w:numFmt w:val="bullet"/>
      <w:lvlText w:val="•"/>
      <w:lvlJc w:val="left"/>
      <w:pPr>
        <w:ind w:left="6940" w:hanging="435"/>
      </w:pPr>
      <w:rPr>
        <w:rFonts w:hint="default"/>
      </w:rPr>
    </w:lvl>
    <w:lvl w:ilvl="8" w:tplc="83B2B914">
      <w:numFmt w:val="bullet"/>
      <w:lvlText w:val="•"/>
      <w:lvlJc w:val="left"/>
      <w:pPr>
        <w:ind w:left="7900" w:hanging="435"/>
      </w:pPr>
      <w:rPr>
        <w:rFonts w:hint="default"/>
      </w:rPr>
    </w:lvl>
  </w:abstractNum>
  <w:abstractNum w:abstractNumId="5" w15:restartNumberingAfterBreak="0">
    <w:nsid w:val="5C5858E0"/>
    <w:multiLevelType w:val="hybridMultilevel"/>
    <w:tmpl w:val="BF5CAEE4"/>
    <w:lvl w:ilvl="0" w:tplc="EEEA0C14">
      <w:numFmt w:val="bullet"/>
      <w:lvlText w:val="●"/>
      <w:lvlJc w:val="left"/>
      <w:pPr>
        <w:ind w:left="940" w:hanging="315"/>
      </w:pPr>
      <w:rPr>
        <w:rFonts w:ascii="Arial" w:eastAsia="Arial" w:hAnsi="Arial" w:cs="Arial" w:hint="default"/>
        <w:w w:val="102"/>
        <w:sz w:val="21"/>
        <w:szCs w:val="21"/>
      </w:rPr>
    </w:lvl>
    <w:lvl w:ilvl="1" w:tplc="A88A5DDC">
      <w:numFmt w:val="bullet"/>
      <w:lvlText w:val="•"/>
      <w:lvlJc w:val="left"/>
      <w:pPr>
        <w:ind w:left="1828" w:hanging="315"/>
      </w:pPr>
      <w:rPr>
        <w:rFonts w:hint="default"/>
      </w:rPr>
    </w:lvl>
    <w:lvl w:ilvl="2" w:tplc="4418C630">
      <w:numFmt w:val="bullet"/>
      <w:lvlText w:val="•"/>
      <w:lvlJc w:val="left"/>
      <w:pPr>
        <w:ind w:left="2716" w:hanging="315"/>
      </w:pPr>
      <w:rPr>
        <w:rFonts w:hint="default"/>
      </w:rPr>
    </w:lvl>
    <w:lvl w:ilvl="3" w:tplc="AE08EAEA">
      <w:numFmt w:val="bullet"/>
      <w:lvlText w:val="•"/>
      <w:lvlJc w:val="left"/>
      <w:pPr>
        <w:ind w:left="3604" w:hanging="315"/>
      </w:pPr>
      <w:rPr>
        <w:rFonts w:hint="default"/>
      </w:rPr>
    </w:lvl>
    <w:lvl w:ilvl="4" w:tplc="AD52A2C4">
      <w:numFmt w:val="bullet"/>
      <w:lvlText w:val="•"/>
      <w:lvlJc w:val="left"/>
      <w:pPr>
        <w:ind w:left="4492" w:hanging="315"/>
      </w:pPr>
      <w:rPr>
        <w:rFonts w:hint="default"/>
      </w:rPr>
    </w:lvl>
    <w:lvl w:ilvl="5" w:tplc="C4663490">
      <w:numFmt w:val="bullet"/>
      <w:lvlText w:val="•"/>
      <w:lvlJc w:val="left"/>
      <w:pPr>
        <w:ind w:left="5380" w:hanging="315"/>
      </w:pPr>
      <w:rPr>
        <w:rFonts w:hint="default"/>
      </w:rPr>
    </w:lvl>
    <w:lvl w:ilvl="6" w:tplc="EAB0145C">
      <w:numFmt w:val="bullet"/>
      <w:lvlText w:val="•"/>
      <w:lvlJc w:val="left"/>
      <w:pPr>
        <w:ind w:left="6268" w:hanging="315"/>
      </w:pPr>
      <w:rPr>
        <w:rFonts w:hint="default"/>
      </w:rPr>
    </w:lvl>
    <w:lvl w:ilvl="7" w:tplc="4E0EFA8C">
      <w:numFmt w:val="bullet"/>
      <w:lvlText w:val="•"/>
      <w:lvlJc w:val="left"/>
      <w:pPr>
        <w:ind w:left="7156" w:hanging="315"/>
      </w:pPr>
      <w:rPr>
        <w:rFonts w:hint="default"/>
      </w:rPr>
    </w:lvl>
    <w:lvl w:ilvl="8" w:tplc="5394E6E0">
      <w:numFmt w:val="bullet"/>
      <w:lvlText w:val="•"/>
      <w:lvlJc w:val="left"/>
      <w:pPr>
        <w:ind w:left="8044" w:hanging="315"/>
      </w:pPr>
      <w:rPr>
        <w:rFonts w:hint="default"/>
      </w:rPr>
    </w:lvl>
  </w:abstractNum>
  <w:abstractNum w:abstractNumId="6" w15:restartNumberingAfterBreak="0">
    <w:nsid w:val="68706D57"/>
    <w:multiLevelType w:val="hybridMultilevel"/>
    <w:tmpl w:val="D1462BAC"/>
    <w:lvl w:ilvl="0" w:tplc="C08E7B68">
      <w:start w:val="1"/>
      <w:numFmt w:val="decimal"/>
      <w:lvlText w:val="%1."/>
      <w:lvlJc w:val="left"/>
      <w:pPr>
        <w:ind w:left="220" w:hanging="378"/>
      </w:pPr>
      <w:rPr>
        <w:rFonts w:ascii="Arial" w:eastAsia="Arial" w:hAnsi="Arial" w:cs="Arial" w:hint="default"/>
        <w:spacing w:val="0"/>
        <w:w w:val="102"/>
        <w:sz w:val="21"/>
        <w:szCs w:val="21"/>
      </w:rPr>
    </w:lvl>
    <w:lvl w:ilvl="1" w:tplc="E9504C70">
      <w:start w:val="1"/>
      <w:numFmt w:val="decimal"/>
      <w:lvlText w:val="%2."/>
      <w:lvlJc w:val="left"/>
      <w:pPr>
        <w:ind w:left="4125" w:hanging="267"/>
        <w:jc w:val="righ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2" w:tplc="BBA66FB4">
      <w:start w:val="4"/>
      <w:numFmt w:val="decimal"/>
      <w:lvlText w:val="%3."/>
      <w:lvlJc w:val="left"/>
      <w:pPr>
        <w:ind w:left="2990" w:hanging="267"/>
        <w:jc w:val="righ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3" w:tplc="B7107020">
      <w:numFmt w:val="bullet"/>
      <w:lvlText w:val="•"/>
      <w:lvlJc w:val="left"/>
      <w:pPr>
        <w:ind w:left="4832" w:hanging="267"/>
      </w:pPr>
      <w:rPr>
        <w:rFonts w:hint="default"/>
      </w:rPr>
    </w:lvl>
    <w:lvl w:ilvl="4" w:tplc="08AE75AE">
      <w:numFmt w:val="bullet"/>
      <w:lvlText w:val="•"/>
      <w:lvlJc w:val="left"/>
      <w:pPr>
        <w:ind w:left="5545" w:hanging="267"/>
      </w:pPr>
      <w:rPr>
        <w:rFonts w:hint="default"/>
      </w:rPr>
    </w:lvl>
    <w:lvl w:ilvl="5" w:tplc="29FAB0AA">
      <w:numFmt w:val="bullet"/>
      <w:lvlText w:val="•"/>
      <w:lvlJc w:val="left"/>
      <w:pPr>
        <w:ind w:left="6257" w:hanging="267"/>
      </w:pPr>
      <w:rPr>
        <w:rFonts w:hint="default"/>
      </w:rPr>
    </w:lvl>
    <w:lvl w:ilvl="6" w:tplc="08168510">
      <w:numFmt w:val="bullet"/>
      <w:lvlText w:val="•"/>
      <w:lvlJc w:val="left"/>
      <w:pPr>
        <w:ind w:left="6970" w:hanging="267"/>
      </w:pPr>
      <w:rPr>
        <w:rFonts w:hint="default"/>
      </w:rPr>
    </w:lvl>
    <w:lvl w:ilvl="7" w:tplc="60306E92">
      <w:numFmt w:val="bullet"/>
      <w:lvlText w:val="•"/>
      <w:lvlJc w:val="left"/>
      <w:pPr>
        <w:ind w:left="7682" w:hanging="267"/>
      </w:pPr>
      <w:rPr>
        <w:rFonts w:hint="default"/>
      </w:rPr>
    </w:lvl>
    <w:lvl w:ilvl="8" w:tplc="7A5E0E1C">
      <w:numFmt w:val="bullet"/>
      <w:lvlText w:val="•"/>
      <w:lvlJc w:val="left"/>
      <w:pPr>
        <w:ind w:left="8395" w:hanging="267"/>
      </w:pPr>
      <w:rPr>
        <w:rFonts w:hint="default"/>
      </w:rPr>
    </w:lvl>
  </w:abstractNum>
  <w:abstractNum w:abstractNumId="7" w15:restartNumberingAfterBreak="0">
    <w:nsid w:val="6DC57EAA"/>
    <w:multiLevelType w:val="hybridMultilevel"/>
    <w:tmpl w:val="B37295DC"/>
    <w:lvl w:ilvl="0" w:tplc="7FF2C7CA">
      <w:start w:val="2"/>
      <w:numFmt w:val="decimal"/>
      <w:lvlText w:val="%1"/>
      <w:lvlJc w:val="left"/>
      <w:pPr>
        <w:ind w:left="220" w:hanging="463"/>
      </w:pPr>
      <w:rPr>
        <w:rFonts w:hint="default"/>
      </w:rPr>
    </w:lvl>
    <w:lvl w:ilvl="1" w:tplc="4A46CB22">
      <w:numFmt w:val="none"/>
      <w:lvlText w:val=""/>
      <w:lvlJc w:val="left"/>
      <w:pPr>
        <w:tabs>
          <w:tab w:val="num" w:pos="360"/>
        </w:tabs>
      </w:pPr>
    </w:lvl>
    <w:lvl w:ilvl="2" w:tplc="8794DD14">
      <w:numFmt w:val="bullet"/>
      <w:lvlText w:val="•"/>
      <w:lvlJc w:val="left"/>
      <w:pPr>
        <w:ind w:left="2140" w:hanging="463"/>
      </w:pPr>
      <w:rPr>
        <w:rFonts w:hint="default"/>
      </w:rPr>
    </w:lvl>
    <w:lvl w:ilvl="3" w:tplc="D4A6882E">
      <w:numFmt w:val="bullet"/>
      <w:lvlText w:val="•"/>
      <w:lvlJc w:val="left"/>
      <w:pPr>
        <w:ind w:left="3100" w:hanging="463"/>
      </w:pPr>
      <w:rPr>
        <w:rFonts w:hint="default"/>
      </w:rPr>
    </w:lvl>
    <w:lvl w:ilvl="4" w:tplc="BC744C44">
      <w:numFmt w:val="bullet"/>
      <w:lvlText w:val="•"/>
      <w:lvlJc w:val="left"/>
      <w:pPr>
        <w:ind w:left="4060" w:hanging="463"/>
      </w:pPr>
      <w:rPr>
        <w:rFonts w:hint="default"/>
      </w:rPr>
    </w:lvl>
    <w:lvl w:ilvl="5" w:tplc="297E3F3A">
      <w:numFmt w:val="bullet"/>
      <w:lvlText w:val="•"/>
      <w:lvlJc w:val="left"/>
      <w:pPr>
        <w:ind w:left="5020" w:hanging="463"/>
      </w:pPr>
      <w:rPr>
        <w:rFonts w:hint="default"/>
      </w:rPr>
    </w:lvl>
    <w:lvl w:ilvl="6" w:tplc="E646BC74">
      <w:numFmt w:val="bullet"/>
      <w:lvlText w:val="•"/>
      <w:lvlJc w:val="left"/>
      <w:pPr>
        <w:ind w:left="5980" w:hanging="463"/>
      </w:pPr>
      <w:rPr>
        <w:rFonts w:hint="default"/>
      </w:rPr>
    </w:lvl>
    <w:lvl w:ilvl="7" w:tplc="5C7C9E8C">
      <w:numFmt w:val="bullet"/>
      <w:lvlText w:val="•"/>
      <w:lvlJc w:val="left"/>
      <w:pPr>
        <w:ind w:left="6940" w:hanging="463"/>
      </w:pPr>
      <w:rPr>
        <w:rFonts w:hint="default"/>
      </w:rPr>
    </w:lvl>
    <w:lvl w:ilvl="8" w:tplc="F64EA7C8">
      <w:numFmt w:val="bullet"/>
      <w:lvlText w:val="•"/>
      <w:lvlJc w:val="left"/>
      <w:pPr>
        <w:ind w:left="7900" w:hanging="46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49"/>
    <w:rsid w:val="00006035"/>
    <w:rsid w:val="000654C0"/>
    <w:rsid w:val="000874EE"/>
    <w:rsid w:val="0020464E"/>
    <w:rsid w:val="002E39AB"/>
    <w:rsid w:val="00427DFE"/>
    <w:rsid w:val="006A7B88"/>
    <w:rsid w:val="007167CE"/>
    <w:rsid w:val="008F50B2"/>
    <w:rsid w:val="008F6084"/>
    <w:rsid w:val="00935A35"/>
    <w:rsid w:val="00A05149"/>
    <w:rsid w:val="00C344E4"/>
    <w:rsid w:val="00F1666E"/>
    <w:rsid w:val="00FA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E30CF6-9C17-4222-B7C1-C1F93535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05149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51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5149"/>
    <w:rPr>
      <w:sz w:val="21"/>
      <w:szCs w:val="21"/>
    </w:rPr>
  </w:style>
  <w:style w:type="paragraph" w:customStyle="1" w:styleId="11">
    <w:name w:val="Заголовок 11"/>
    <w:basedOn w:val="a"/>
    <w:uiPriority w:val="1"/>
    <w:qFormat/>
    <w:rsid w:val="00A05149"/>
    <w:pPr>
      <w:spacing w:before="75"/>
      <w:ind w:left="78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05149"/>
    <w:pPr>
      <w:ind w:left="220" w:right="237" w:firstLine="405"/>
      <w:jc w:val="both"/>
    </w:pPr>
  </w:style>
  <w:style w:type="paragraph" w:customStyle="1" w:styleId="TableParagraph">
    <w:name w:val="Table Paragraph"/>
    <w:basedOn w:val="a"/>
    <w:uiPriority w:val="1"/>
    <w:qFormat/>
    <w:rsid w:val="00A05149"/>
    <w:pPr>
      <w:spacing w:before="105"/>
    </w:pPr>
  </w:style>
  <w:style w:type="character" w:styleId="a5">
    <w:name w:val="Hyperlink"/>
    <w:basedOn w:val="a0"/>
    <w:uiPriority w:val="99"/>
    <w:unhideWhenUsed/>
    <w:rsid w:val="00C344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letsara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letsara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319BC-56B1-42F6-9E12-87E7E802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People</dc:creator>
  <cp:lastModifiedBy>Пользователь Windows</cp:lastModifiedBy>
  <cp:revision>2</cp:revision>
  <dcterms:created xsi:type="dcterms:W3CDTF">2021-09-30T12:45:00Z</dcterms:created>
  <dcterms:modified xsi:type="dcterms:W3CDTF">2021-09-30T12:45:00Z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2018-07-29T00:00:00Z</vt:filetime>
  </property>
</Properties>
</file>